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92E008" w14:textId="359051C6" w:rsidR="003E289F" w:rsidRPr="00EF6EED" w:rsidRDefault="71E0B87F" w:rsidP="00C459CD">
      <w:pPr>
        <w:pStyle w:val="Heading1"/>
        <w:spacing w:line="276" w:lineRule="auto"/>
        <w:rPr>
          <w:lang w:val="en-AU"/>
        </w:rPr>
      </w:pPr>
      <w:r w:rsidRPr="00EF6EED">
        <w:rPr>
          <w:lang w:val="en-AU"/>
        </w:rPr>
        <w:t xml:space="preserve">Making the Links: </w:t>
      </w:r>
      <w:r w:rsidR="7270DEE2" w:rsidRPr="00EF6EED">
        <w:rPr>
          <w:lang w:val="en-AU"/>
        </w:rPr>
        <w:t xml:space="preserve">A guide to </w:t>
      </w:r>
      <w:r w:rsidR="67E40E2E" w:rsidRPr="00EF6EED">
        <w:rPr>
          <w:lang w:val="en-AU"/>
        </w:rPr>
        <w:t>w</w:t>
      </w:r>
      <w:r w:rsidRPr="00EF6EED">
        <w:rPr>
          <w:lang w:val="en-AU"/>
        </w:rPr>
        <w:t xml:space="preserve">orking with migrant and refugee </w:t>
      </w:r>
      <w:r w:rsidR="121C9732" w:rsidRPr="00EF6EED">
        <w:rPr>
          <w:lang w:val="en-AU"/>
        </w:rPr>
        <w:t xml:space="preserve">communities in </w:t>
      </w:r>
      <w:r w:rsidR="38ED9965" w:rsidRPr="00EF6EED">
        <w:rPr>
          <w:lang w:val="en-AU"/>
        </w:rPr>
        <w:t xml:space="preserve">primary prevention and early intervention </w:t>
      </w:r>
      <w:r w:rsidR="121C9732" w:rsidRPr="00EF6EED">
        <w:rPr>
          <w:lang w:val="en-AU"/>
        </w:rPr>
        <w:t xml:space="preserve"> </w:t>
      </w:r>
    </w:p>
    <w:p w14:paraId="35C3C320" w14:textId="48BDCDC9" w:rsidR="00751C62" w:rsidRPr="00CD7088" w:rsidRDefault="00751C62" w:rsidP="002614F7">
      <w:pPr>
        <w:pStyle w:val="Heading3"/>
        <w:spacing w:line="276" w:lineRule="auto"/>
        <w:rPr>
          <w:lang w:val="en-AU"/>
        </w:rPr>
      </w:pPr>
      <w:r w:rsidRPr="00CD7088">
        <w:rPr>
          <w:lang w:val="en-AU"/>
        </w:rPr>
        <w:t xml:space="preserve">Acknowledgement of Aboriginal sovereignty </w:t>
      </w:r>
    </w:p>
    <w:p w14:paraId="2E886243" w14:textId="70AB1922" w:rsidR="00587097" w:rsidRPr="00CD7088" w:rsidRDefault="00587097" w:rsidP="002614F7">
      <w:pPr>
        <w:spacing w:line="276" w:lineRule="auto"/>
        <w:rPr>
          <w:rFonts w:cstheme="minorHAnsi"/>
          <w:sz w:val="18"/>
          <w:szCs w:val="18"/>
          <w:lang w:val="en-AU"/>
        </w:rPr>
      </w:pPr>
      <w:r w:rsidRPr="00CD7088">
        <w:rPr>
          <w:rStyle w:val="normaltextrun"/>
          <w:rFonts w:cstheme="minorHAnsi"/>
          <w:lang w:val="en-AU"/>
        </w:rPr>
        <w:t xml:space="preserve">Multicultural Centre for Women’s Health (MCWH) acknowledges and pays respect to the Boon Wurrung and Wurundjeri </w:t>
      </w:r>
      <w:proofErr w:type="spellStart"/>
      <w:r w:rsidRPr="00CD7088">
        <w:rPr>
          <w:rStyle w:val="normaltextrun"/>
          <w:rFonts w:cstheme="minorHAnsi"/>
          <w:lang w:val="en-AU"/>
        </w:rPr>
        <w:t>Woi</w:t>
      </w:r>
      <w:proofErr w:type="spellEnd"/>
      <w:r w:rsidRPr="00CD7088">
        <w:rPr>
          <w:rStyle w:val="normaltextrun"/>
          <w:rFonts w:cstheme="minorHAnsi"/>
          <w:lang w:val="en-AU"/>
        </w:rPr>
        <w:t xml:space="preserve"> Wurrung people of the Kulin Nation, on whose land this guide was written. We pay our respects to Aboriginal and Torres Strait Islander peoples, their ancestors and Elders, both past and present and acknowledge that sovereignty was never ceded.</w:t>
      </w:r>
      <w:r w:rsidRPr="00CD7088">
        <w:rPr>
          <w:rStyle w:val="eop"/>
          <w:rFonts w:cstheme="minorHAnsi"/>
          <w:lang w:val="en-AU"/>
        </w:rPr>
        <w:t> </w:t>
      </w:r>
    </w:p>
    <w:p w14:paraId="4E3671F6" w14:textId="0F96A1BA" w:rsidR="004A2B30" w:rsidRPr="00CD7088" w:rsidRDefault="00587097" w:rsidP="002614F7">
      <w:pPr>
        <w:spacing w:line="276" w:lineRule="auto"/>
        <w:rPr>
          <w:rStyle w:val="normaltextrun"/>
          <w:rFonts w:cstheme="minorHAnsi"/>
          <w:lang w:val="en-AU"/>
        </w:rPr>
      </w:pPr>
      <w:r w:rsidRPr="00CD7088">
        <w:rPr>
          <w:rStyle w:val="normaltextrun"/>
          <w:rFonts w:cstheme="minorHAnsi"/>
          <w:lang w:val="en-AU"/>
        </w:rPr>
        <w:t>As migrants to this country, we benefit from the colonisation of the land now called Australia and have a shared responsibility to acknowledge the harm done to its First Peoples and work towards respect and recognition. We recognise</w:t>
      </w:r>
      <w:r w:rsidR="0051629D" w:rsidRPr="00CD7088">
        <w:rPr>
          <w:rStyle w:val="normaltextrun"/>
          <w:rFonts w:cstheme="minorHAnsi"/>
          <w:lang w:val="en-AU"/>
        </w:rPr>
        <w:t xml:space="preserve"> that Aboriginal and Torres Strait Islander women are leaders in working to prevent the disproportionate levels of violence enacted against them, their children and their families. </w:t>
      </w:r>
    </w:p>
    <w:p w14:paraId="2067C155" w14:textId="3657D214" w:rsidR="00ED1198" w:rsidRPr="00CD7088" w:rsidRDefault="004A2B30" w:rsidP="002614F7">
      <w:pPr>
        <w:spacing w:line="276" w:lineRule="auto"/>
        <w:rPr>
          <w:rFonts w:cstheme="minorHAnsi"/>
          <w:lang w:val="en-AU"/>
        </w:rPr>
      </w:pPr>
      <w:r w:rsidRPr="00CD7088">
        <w:rPr>
          <w:rStyle w:val="normaltextrun"/>
          <w:rFonts w:cstheme="minorHAnsi"/>
          <w:lang w:val="en-AU"/>
        </w:rPr>
        <w:t xml:space="preserve">We pay our respects to Aboriginal and Torres Strait Islander peoples, their ancestors and elders, both past and present and acknowledge their </w:t>
      </w:r>
      <w:r w:rsidR="00304133" w:rsidRPr="00CD7088">
        <w:rPr>
          <w:rStyle w:val="normaltextrun"/>
          <w:rFonts w:cstheme="minorHAnsi"/>
          <w:lang w:val="en-AU"/>
        </w:rPr>
        <w:t xml:space="preserve">continuing connection to land, sea and community. </w:t>
      </w:r>
      <w:r w:rsidR="0051629D" w:rsidRPr="00CD7088">
        <w:rPr>
          <w:rStyle w:val="eop"/>
          <w:rFonts w:cstheme="minorHAnsi"/>
          <w:lang w:val="en-AU"/>
        </w:rPr>
        <w:t xml:space="preserve">We hope our work contributes to the wider project of respect and recognition </w:t>
      </w:r>
      <w:r w:rsidR="00680914" w:rsidRPr="00CD7088">
        <w:rPr>
          <w:rStyle w:val="eop"/>
          <w:rFonts w:cstheme="minorHAnsi"/>
          <w:lang w:val="en-AU"/>
        </w:rPr>
        <w:t xml:space="preserve">for First Nations people in Australia. </w:t>
      </w:r>
    </w:p>
    <w:p w14:paraId="3FBD418D" w14:textId="05F47EE6" w:rsidR="00207628" w:rsidRPr="00CD7088" w:rsidRDefault="00751C62" w:rsidP="002614F7">
      <w:pPr>
        <w:pStyle w:val="Heading3"/>
        <w:spacing w:line="276" w:lineRule="auto"/>
        <w:rPr>
          <w:lang w:val="en-AU"/>
        </w:rPr>
      </w:pPr>
      <w:r w:rsidRPr="00CD7088">
        <w:rPr>
          <w:lang w:val="en-AU"/>
        </w:rPr>
        <w:t xml:space="preserve">MCWH Acknowledgements </w:t>
      </w:r>
    </w:p>
    <w:p w14:paraId="4D83D677" w14:textId="7E145DA3" w:rsidR="00680914" w:rsidRPr="00CD7088" w:rsidRDefault="00680914" w:rsidP="002614F7">
      <w:pPr>
        <w:spacing w:line="276" w:lineRule="auto"/>
        <w:rPr>
          <w:lang w:val="en-AU"/>
        </w:rPr>
      </w:pPr>
      <w:r w:rsidRPr="00CD7088">
        <w:rPr>
          <w:lang w:val="en-AU"/>
        </w:rPr>
        <w:t xml:space="preserve">MCWH acknowledges the financial support provided by the Commonwealth Government to produce this resource. </w:t>
      </w:r>
    </w:p>
    <w:p w14:paraId="5FF4F474" w14:textId="66D1C9E2" w:rsidR="003A3949" w:rsidRPr="00CD7088" w:rsidRDefault="0078748E" w:rsidP="00293AE6">
      <w:pPr>
        <w:spacing w:line="276" w:lineRule="auto"/>
        <w:rPr>
          <w:lang w:val="en-AU"/>
        </w:rPr>
      </w:pPr>
      <w:r w:rsidRPr="00CD7088">
        <w:rPr>
          <w:lang w:val="en-AU"/>
        </w:rPr>
        <w:t>The project team would like to thank al</w:t>
      </w:r>
      <w:r w:rsidR="00293AE6" w:rsidRPr="00CD7088">
        <w:rPr>
          <w:lang w:val="en-AU"/>
        </w:rPr>
        <w:t>l the migrant and refugee women, service providers</w:t>
      </w:r>
      <w:r w:rsidR="00E927D1" w:rsidRPr="00CD7088">
        <w:rPr>
          <w:lang w:val="en-AU"/>
        </w:rPr>
        <w:t>,</w:t>
      </w:r>
      <w:r w:rsidR="00293AE6" w:rsidRPr="00CD7088">
        <w:rPr>
          <w:lang w:val="en-AU"/>
        </w:rPr>
        <w:t xml:space="preserve"> and multicultural organisations who participated </w:t>
      </w:r>
      <w:r w:rsidR="00E927D1" w:rsidRPr="00CD7088">
        <w:rPr>
          <w:lang w:val="en-AU"/>
        </w:rPr>
        <w:t xml:space="preserve">in this project, without whom this guide could not have been written. </w:t>
      </w:r>
    </w:p>
    <w:p w14:paraId="473BA794" w14:textId="2D8CDC52" w:rsidR="00ED1198" w:rsidRDefault="76E0B5DB" w:rsidP="2B95030D">
      <w:pPr>
        <w:spacing w:line="276" w:lineRule="auto"/>
        <w:rPr>
          <w:lang w:val="en-AU"/>
        </w:rPr>
      </w:pPr>
      <w:r w:rsidRPr="2B95030D">
        <w:rPr>
          <w:lang w:val="en-AU"/>
        </w:rPr>
        <w:t xml:space="preserve">This resource was prepared by </w:t>
      </w:r>
      <w:r w:rsidR="701DF1E7" w:rsidRPr="2B95030D">
        <w:rPr>
          <w:lang w:val="en-AU"/>
        </w:rPr>
        <w:t xml:space="preserve">Amy </w:t>
      </w:r>
      <w:r w:rsidRPr="2B95030D">
        <w:rPr>
          <w:lang w:val="en-AU"/>
        </w:rPr>
        <w:t>Tong</w:t>
      </w:r>
      <w:r w:rsidR="37705129" w:rsidRPr="2B95030D">
        <w:rPr>
          <w:lang w:val="en-AU"/>
        </w:rPr>
        <w:t xml:space="preserve">, Giang Tran, </w:t>
      </w:r>
      <w:r w:rsidR="701DF1E7" w:rsidRPr="2B95030D">
        <w:rPr>
          <w:lang w:val="en-AU"/>
        </w:rPr>
        <w:t>and Vahideh Eisai</w:t>
      </w:r>
      <w:r w:rsidRPr="2B95030D">
        <w:rPr>
          <w:lang w:val="en-AU"/>
        </w:rPr>
        <w:t xml:space="preserve">. A </w:t>
      </w:r>
      <w:r w:rsidR="14E6D749" w:rsidRPr="2B95030D">
        <w:rPr>
          <w:lang w:val="en-AU"/>
        </w:rPr>
        <w:t>special</w:t>
      </w:r>
      <w:r w:rsidRPr="2B95030D">
        <w:rPr>
          <w:lang w:val="en-AU"/>
        </w:rPr>
        <w:t xml:space="preserve"> thank</w:t>
      </w:r>
      <w:r w:rsidR="6C8D732E" w:rsidRPr="2B95030D">
        <w:rPr>
          <w:lang w:val="en-AU"/>
        </w:rPr>
        <w:t xml:space="preserve">s </w:t>
      </w:r>
      <w:r w:rsidRPr="2B95030D">
        <w:rPr>
          <w:lang w:val="en-AU"/>
        </w:rPr>
        <w:t>to Delaram Ansari, Maria Hach</w:t>
      </w:r>
      <w:r w:rsidR="08CD3F4C" w:rsidRPr="2B95030D">
        <w:rPr>
          <w:lang w:val="en-AU"/>
        </w:rPr>
        <w:t>,</w:t>
      </w:r>
      <w:r w:rsidR="38490E3F" w:rsidRPr="2B95030D">
        <w:rPr>
          <w:lang w:val="en-AU"/>
        </w:rPr>
        <w:t xml:space="preserve"> </w:t>
      </w:r>
      <w:r w:rsidR="08CD3F4C" w:rsidRPr="2B95030D">
        <w:rPr>
          <w:lang w:val="en-AU"/>
        </w:rPr>
        <w:t xml:space="preserve">and Adele Murdolo for their advice and editorial support. </w:t>
      </w:r>
    </w:p>
    <w:p w14:paraId="28F46EBF" w14:textId="3DC2A1E5" w:rsidR="00B06D85" w:rsidRPr="00CD7088" w:rsidRDefault="00B06D85" w:rsidP="2B95030D">
      <w:pPr>
        <w:spacing w:line="276" w:lineRule="auto"/>
        <w:rPr>
          <w:lang w:val="en-AU"/>
        </w:rPr>
      </w:pPr>
      <w:r w:rsidRPr="00B06D85">
        <w:rPr>
          <w:lang w:val="en-AU"/>
        </w:rPr>
        <w:t>We would also like to thank the Making the Links Advisory Group for their valuable advice and guidance: Centre Against Sexual Assault Central Victoria, The Sexual Assault &amp; Family Violence Centre, Sexual Assault Services Victoria and Cultura.</w:t>
      </w:r>
    </w:p>
    <w:p w14:paraId="60DF2858" w14:textId="211EDB71" w:rsidR="00587097" w:rsidRPr="00CD7088" w:rsidRDefault="00587097" w:rsidP="002614F7">
      <w:pPr>
        <w:pStyle w:val="Heading3"/>
        <w:spacing w:line="276" w:lineRule="auto"/>
        <w:rPr>
          <w:lang w:val="en-AU"/>
        </w:rPr>
      </w:pPr>
      <w:r w:rsidRPr="00CD7088">
        <w:rPr>
          <w:lang w:val="en-AU"/>
        </w:rPr>
        <w:t xml:space="preserve">About MCWH </w:t>
      </w:r>
    </w:p>
    <w:p w14:paraId="271D6693" w14:textId="178442DE" w:rsidR="00804B93" w:rsidRPr="00CD7088" w:rsidRDefault="005E6BF8" w:rsidP="002614F7">
      <w:pPr>
        <w:spacing w:line="276" w:lineRule="auto"/>
        <w:rPr>
          <w:rStyle w:val="normaltextrun"/>
          <w:rFonts w:cstheme="minorHAnsi"/>
          <w:lang w:val="en-AU"/>
        </w:rPr>
      </w:pPr>
      <w:r w:rsidRPr="00CD7088">
        <w:rPr>
          <w:rStyle w:val="normaltextrun"/>
          <w:rFonts w:cstheme="minorHAnsi"/>
          <w:lang w:val="en-AU"/>
        </w:rPr>
        <w:t>Established in 1978, MCWH is a Victorian-based women’s health service that works nationally and across the state to promote the health and wellbeing of migrant and refugee women through advocacy, social action, multilingual education, research, and capacity building</w:t>
      </w:r>
      <w:r w:rsidR="00130030" w:rsidRPr="00CD7088">
        <w:rPr>
          <w:rStyle w:val="normaltextrun"/>
          <w:rFonts w:cstheme="minorHAnsi"/>
          <w:lang w:val="en-AU"/>
        </w:rPr>
        <w:t>.</w:t>
      </w:r>
    </w:p>
    <w:p w14:paraId="71A90748" w14:textId="77777777" w:rsidR="00E9152E" w:rsidRPr="00CD7088" w:rsidRDefault="00E9152E" w:rsidP="00E9152E">
      <w:pPr>
        <w:pStyle w:val="Heading3"/>
        <w:spacing w:line="276" w:lineRule="auto"/>
        <w:rPr>
          <w:lang w:val="en-AU"/>
        </w:rPr>
      </w:pPr>
      <w:r w:rsidRPr="00CD7088">
        <w:rPr>
          <w:lang w:val="en-AU"/>
        </w:rPr>
        <w:t xml:space="preserve">About Making the Links – Building Safer Pathways for Culturally and Linguistically Diverse Women in Regional Victoria (Making the Links) </w:t>
      </w:r>
    </w:p>
    <w:p w14:paraId="0466AA89" w14:textId="57D4BD6C" w:rsidR="00E9152E" w:rsidRPr="00CD7088" w:rsidRDefault="00E9152E" w:rsidP="005C32ED">
      <w:pPr>
        <w:spacing w:line="276" w:lineRule="auto"/>
        <w:rPr>
          <w:color w:val="000000"/>
          <w:shd w:val="clear" w:color="auto" w:fill="FFFFFF"/>
          <w:lang w:val="en-AU"/>
        </w:rPr>
      </w:pPr>
      <w:r w:rsidRPr="00CD7088">
        <w:rPr>
          <w:rStyle w:val="normaltextrun"/>
          <w:color w:val="000000"/>
          <w:shd w:val="clear" w:color="auto" w:fill="FFFFFF"/>
          <w:lang w:val="en-AU"/>
        </w:rPr>
        <w:t xml:space="preserve">Making the Links is funded by the Commonwealth Department of Social Services. The aim of Making the Links is to understand the intersectional </w:t>
      </w:r>
      <w:r w:rsidR="486845CC" w:rsidRPr="00CD7088">
        <w:rPr>
          <w:rStyle w:val="normaltextrun"/>
          <w:color w:val="000000"/>
          <w:shd w:val="clear" w:color="auto" w:fill="FFFFFF"/>
          <w:lang w:val="en-AU"/>
        </w:rPr>
        <w:t xml:space="preserve">discrimination </w:t>
      </w:r>
      <w:r w:rsidRPr="00CD7088">
        <w:rPr>
          <w:rStyle w:val="normaltextrun"/>
          <w:color w:val="000000"/>
          <w:shd w:val="clear" w:color="auto" w:fill="FFFFFF"/>
          <w:lang w:val="en-AU"/>
        </w:rPr>
        <w:t xml:space="preserve">migrant and refugee women in rural and regional </w:t>
      </w:r>
      <w:r w:rsidRPr="00CD7088">
        <w:rPr>
          <w:rStyle w:val="normaltextrun"/>
          <w:color w:val="000000"/>
          <w:shd w:val="clear" w:color="auto" w:fill="FFFFFF"/>
          <w:lang w:val="en-AU"/>
        </w:rPr>
        <w:lastRenderedPageBreak/>
        <w:t xml:space="preserve">areas face when seeking help for safety. Over the last five years, MCWH has delivered training, education sessions, and consultations to support migrant and refugee women across regional Victoria (Ballarat, Bendigo, Geelong, Mildura, and Swan Hill) </w:t>
      </w:r>
      <w:r w:rsidR="2DC91D42" w:rsidRPr="00CD7088">
        <w:rPr>
          <w:rStyle w:val="normaltextrun"/>
          <w:color w:val="000000"/>
          <w:shd w:val="clear" w:color="auto" w:fill="FFFFFF"/>
          <w:lang w:val="en-AU"/>
        </w:rPr>
        <w:t>to</w:t>
      </w:r>
      <w:r w:rsidRPr="00CD7088">
        <w:rPr>
          <w:rStyle w:val="normaltextrun"/>
          <w:color w:val="000000"/>
          <w:shd w:val="clear" w:color="auto" w:fill="FFFFFF"/>
          <w:lang w:val="en-AU"/>
        </w:rPr>
        <w:t xml:space="preserve"> </w:t>
      </w:r>
      <w:r w:rsidR="69388D44" w:rsidRPr="00CD7088">
        <w:rPr>
          <w:rStyle w:val="normaltextrun"/>
          <w:color w:val="000000"/>
          <w:shd w:val="clear" w:color="auto" w:fill="FFFFFF"/>
          <w:lang w:val="en-AU"/>
        </w:rPr>
        <w:t>access mainstream</w:t>
      </w:r>
      <w:r w:rsidRPr="00CD7088">
        <w:rPr>
          <w:rStyle w:val="normaltextrun"/>
          <w:color w:val="000000"/>
          <w:shd w:val="clear" w:color="auto" w:fill="FFFFFF"/>
          <w:lang w:val="en-AU"/>
        </w:rPr>
        <w:t xml:space="preserve"> family and domestic violence and sexual assault services. </w:t>
      </w:r>
      <w:r w:rsidRPr="00CD7088">
        <w:rPr>
          <w:rStyle w:val="eop"/>
          <w:color w:val="000000"/>
          <w:shd w:val="clear" w:color="auto" w:fill="FFFFFF"/>
          <w:lang w:val="en-AU"/>
        </w:rPr>
        <w:t> </w:t>
      </w:r>
    </w:p>
    <w:p w14:paraId="72EC3266" w14:textId="0B7E393E" w:rsidR="00E9152E" w:rsidRPr="00CD7088" w:rsidRDefault="00E9152E" w:rsidP="00E9152E">
      <w:pPr>
        <w:pStyle w:val="Heading3"/>
        <w:spacing w:line="276" w:lineRule="auto"/>
        <w:rPr>
          <w:b/>
          <w:bCs/>
          <w:lang w:val="en-AU"/>
        </w:rPr>
      </w:pPr>
      <w:r w:rsidRPr="00CD7088">
        <w:rPr>
          <w:lang w:val="en-AU"/>
        </w:rPr>
        <w:t>About this guide</w:t>
      </w:r>
    </w:p>
    <w:p w14:paraId="6A5676A0" w14:textId="03060D72" w:rsidR="00E9152E" w:rsidRPr="00CD7088" w:rsidRDefault="00E9152E" w:rsidP="00E9152E">
      <w:pPr>
        <w:rPr>
          <w:lang w:val="en-AU"/>
        </w:rPr>
      </w:pPr>
      <w:r w:rsidRPr="11EDA076">
        <w:rPr>
          <w:lang w:val="en-AU"/>
        </w:rPr>
        <w:t xml:space="preserve">The following guidelines are based on insights we have gathered from multicultural organisations and sexual assault services across Victoria </w:t>
      </w:r>
      <w:r w:rsidR="00FE2280" w:rsidRPr="11EDA076">
        <w:rPr>
          <w:lang w:val="en-AU"/>
        </w:rPr>
        <w:t xml:space="preserve">in rural and regional areas </w:t>
      </w:r>
      <w:r w:rsidR="262034A1" w:rsidRPr="11EDA076">
        <w:rPr>
          <w:lang w:val="en-AU"/>
        </w:rPr>
        <w:t>who work with</w:t>
      </w:r>
      <w:r w:rsidRPr="11EDA076">
        <w:rPr>
          <w:lang w:val="en-AU"/>
        </w:rPr>
        <w:t xml:space="preserve"> migrant and refugee communities. This resource combines their perspectives with MCWH’s 45 years of experience of working with migrant and refugee women in developing and delivering prevention </w:t>
      </w:r>
      <w:r w:rsidR="6AD46CC1" w:rsidRPr="11EDA076">
        <w:rPr>
          <w:lang w:val="en-AU"/>
        </w:rPr>
        <w:t xml:space="preserve">and early intervention </w:t>
      </w:r>
      <w:r w:rsidRPr="11EDA076">
        <w:rPr>
          <w:lang w:val="en-AU"/>
        </w:rPr>
        <w:t xml:space="preserve">activities. </w:t>
      </w:r>
    </w:p>
    <w:p w14:paraId="0440E13B" w14:textId="120392B4" w:rsidR="00E927D1" w:rsidRPr="00CD7088" w:rsidRDefault="4442DFF4" w:rsidP="2B95030D">
      <w:pPr>
        <w:rPr>
          <w:lang w:val="en-AU"/>
        </w:rPr>
      </w:pPr>
      <w:r w:rsidRPr="2B95030D">
        <w:rPr>
          <w:lang w:val="en-AU"/>
        </w:rPr>
        <w:t xml:space="preserve">We </w:t>
      </w:r>
      <w:r w:rsidRPr="2B95030D">
        <w:rPr>
          <w:rStyle w:val="eop"/>
          <w:lang w:val="en-AU"/>
        </w:rPr>
        <w:t xml:space="preserve">present </w:t>
      </w:r>
      <w:r w:rsidR="3B47A88E" w:rsidRPr="2B95030D">
        <w:rPr>
          <w:rStyle w:val="eop"/>
          <w:lang w:val="en-AU"/>
        </w:rPr>
        <w:t>six</w:t>
      </w:r>
      <w:r w:rsidR="1ADBF49A" w:rsidRPr="2B95030D">
        <w:rPr>
          <w:rStyle w:val="eop"/>
          <w:lang w:val="en-AU"/>
        </w:rPr>
        <w:t xml:space="preserve"> principles</w:t>
      </w:r>
      <w:r w:rsidR="73F16BC5" w:rsidRPr="2B95030D">
        <w:rPr>
          <w:rStyle w:val="eop"/>
          <w:lang w:val="en-AU"/>
        </w:rPr>
        <w:t xml:space="preserve"> with accompanying recommended practices</w:t>
      </w:r>
      <w:r w:rsidRPr="2B95030D">
        <w:rPr>
          <w:rStyle w:val="eop"/>
          <w:lang w:val="en-AU"/>
        </w:rPr>
        <w:t xml:space="preserve"> that can be used </w:t>
      </w:r>
      <w:r w:rsidRPr="2B95030D">
        <w:rPr>
          <w:lang w:val="en-AU"/>
        </w:rPr>
        <w:t xml:space="preserve">to inform the design, </w:t>
      </w:r>
      <w:r w:rsidR="534AB101" w:rsidRPr="2B95030D">
        <w:rPr>
          <w:lang w:val="en-AU"/>
        </w:rPr>
        <w:t>development,</w:t>
      </w:r>
      <w:r w:rsidRPr="2B95030D">
        <w:rPr>
          <w:lang w:val="en-AU"/>
        </w:rPr>
        <w:t xml:space="preserve"> and delivery of prevention </w:t>
      </w:r>
      <w:r w:rsidR="26C706A7" w:rsidRPr="2B95030D">
        <w:rPr>
          <w:lang w:val="en-AU"/>
        </w:rPr>
        <w:t xml:space="preserve">and early intervention </w:t>
      </w:r>
      <w:r w:rsidRPr="2B95030D">
        <w:rPr>
          <w:lang w:val="en-AU"/>
        </w:rPr>
        <w:t>activities with multicultural</w:t>
      </w:r>
      <w:r w:rsidR="21AD252D" w:rsidRPr="2B95030D">
        <w:rPr>
          <w:lang w:val="en-AU"/>
        </w:rPr>
        <w:t xml:space="preserve"> </w:t>
      </w:r>
      <w:r w:rsidRPr="2B95030D">
        <w:rPr>
          <w:lang w:val="en-AU"/>
        </w:rPr>
        <w:t>communities</w:t>
      </w:r>
      <w:r w:rsidR="5E997D9E" w:rsidRPr="2B95030D">
        <w:rPr>
          <w:lang w:val="en-AU"/>
        </w:rPr>
        <w:t xml:space="preserve"> to better support migrant and refugee women at risk of or experiencing sexual assault</w:t>
      </w:r>
      <w:r w:rsidRPr="2B95030D">
        <w:rPr>
          <w:lang w:val="en-AU"/>
        </w:rPr>
        <w:t>.</w:t>
      </w:r>
    </w:p>
    <w:p w14:paraId="139DD335" w14:textId="4FA4D4F8" w:rsidR="00E927D1" w:rsidRPr="00CD7088" w:rsidRDefault="7CB41DB5" w:rsidP="00E9152E">
      <w:pPr>
        <w:rPr>
          <w:lang w:val="en-AU"/>
        </w:rPr>
      </w:pPr>
      <w:r w:rsidRPr="2B95030D">
        <w:rPr>
          <w:lang w:val="en-AU"/>
        </w:rPr>
        <w:t>MCWH uses the term ‘women’ t</w:t>
      </w:r>
      <w:r w:rsidR="0F472C9F" w:rsidRPr="2B95030D">
        <w:rPr>
          <w:lang w:val="en-AU"/>
        </w:rPr>
        <w:t xml:space="preserve">hroughout this resource. We acknowledge that the social category of ‘women’ </w:t>
      </w:r>
      <w:r w:rsidR="14B30584" w:rsidRPr="2B95030D">
        <w:rPr>
          <w:lang w:val="en-AU"/>
        </w:rPr>
        <w:t xml:space="preserve">fails to </w:t>
      </w:r>
      <w:r w:rsidR="7F661299" w:rsidRPr="2B95030D">
        <w:rPr>
          <w:lang w:val="en-AU"/>
        </w:rPr>
        <w:t xml:space="preserve">accurately capture gender diversity </w:t>
      </w:r>
      <w:r w:rsidR="49ADA30B" w:rsidRPr="2B95030D">
        <w:rPr>
          <w:lang w:val="en-AU"/>
        </w:rPr>
        <w:t xml:space="preserve">and can be </w:t>
      </w:r>
      <w:r w:rsidR="01BC1F0E" w:rsidRPr="2B95030D">
        <w:rPr>
          <w:lang w:val="en-AU"/>
        </w:rPr>
        <w:t xml:space="preserve">limiting. </w:t>
      </w:r>
      <w:r w:rsidR="73B8755E" w:rsidRPr="2B95030D">
        <w:rPr>
          <w:lang w:val="en-AU"/>
        </w:rPr>
        <w:t>We</w:t>
      </w:r>
      <w:r w:rsidR="0C5E042A" w:rsidRPr="2B95030D">
        <w:rPr>
          <w:lang w:val="en-AU"/>
        </w:rPr>
        <w:t xml:space="preserve"> recognise this approach is not inclusive of non-binary and gender diverse people, who may also experience significant barriers to accessing su</w:t>
      </w:r>
      <w:r w:rsidR="498AC6E8" w:rsidRPr="2B95030D">
        <w:rPr>
          <w:lang w:val="en-AU"/>
        </w:rPr>
        <w:t xml:space="preserve">pport </w:t>
      </w:r>
      <w:r w:rsidR="6C1D269D" w:rsidRPr="2B95030D">
        <w:rPr>
          <w:lang w:val="en-AU"/>
        </w:rPr>
        <w:t xml:space="preserve">for sexual violence. </w:t>
      </w:r>
      <w:r w:rsidR="660ADB47" w:rsidRPr="2B95030D">
        <w:rPr>
          <w:lang w:val="en-AU"/>
        </w:rPr>
        <w:t>This i</w:t>
      </w:r>
      <w:r w:rsidR="1CDAF9F3" w:rsidRPr="2B95030D">
        <w:rPr>
          <w:lang w:val="en-AU"/>
        </w:rPr>
        <w:t>s a limitation of our research</w:t>
      </w:r>
      <w:r w:rsidR="660ADB47" w:rsidRPr="2B95030D">
        <w:rPr>
          <w:lang w:val="en-AU"/>
        </w:rPr>
        <w:t xml:space="preserve"> and is indicative of the work that is </w:t>
      </w:r>
      <w:r w:rsidR="3D913205" w:rsidRPr="2B95030D">
        <w:rPr>
          <w:lang w:val="en-AU"/>
        </w:rPr>
        <w:t>required</w:t>
      </w:r>
      <w:r w:rsidR="1CDAF9F3" w:rsidRPr="2B95030D">
        <w:rPr>
          <w:lang w:val="en-AU"/>
        </w:rPr>
        <w:t xml:space="preserve"> </w:t>
      </w:r>
      <w:r w:rsidR="660ADB47" w:rsidRPr="2B95030D">
        <w:rPr>
          <w:lang w:val="en-AU"/>
        </w:rPr>
        <w:t xml:space="preserve">to </w:t>
      </w:r>
      <w:r w:rsidR="681CB361" w:rsidRPr="2B95030D">
        <w:rPr>
          <w:lang w:val="en-AU"/>
        </w:rPr>
        <w:t>ensure</w:t>
      </w:r>
      <w:r w:rsidR="17BABA20" w:rsidRPr="2B95030D">
        <w:rPr>
          <w:lang w:val="en-AU"/>
        </w:rPr>
        <w:t xml:space="preserve"> gender trans</w:t>
      </w:r>
      <w:r w:rsidR="3B0FB907" w:rsidRPr="2B95030D">
        <w:rPr>
          <w:lang w:val="en-AU"/>
        </w:rPr>
        <w:t xml:space="preserve">formative approaches to </w:t>
      </w:r>
      <w:r w:rsidR="5D44F1F3" w:rsidRPr="2B95030D">
        <w:rPr>
          <w:lang w:val="en-AU"/>
        </w:rPr>
        <w:t xml:space="preserve">violence </w:t>
      </w:r>
      <w:r w:rsidR="3B0FB907" w:rsidRPr="2B95030D">
        <w:rPr>
          <w:lang w:val="en-AU"/>
        </w:rPr>
        <w:t xml:space="preserve">prevention. </w:t>
      </w:r>
    </w:p>
    <w:p w14:paraId="19EA38B4" w14:textId="77777777" w:rsidR="00E9152E" w:rsidRPr="00CD7088" w:rsidRDefault="00E9152E" w:rsidP="00E9152E">
      <w:pPr>
        <w:pStyle w:val="Heading3"/>
        <w:spacing w:line="276" w:lineRule="auto"/>
        <w:rPr>
          <w:lang w:val="en-AU"/>
        </w:rPr>
      </w:pPr>
      <w:r w:rsidRPr="00CD7088">
        <w:rPr>
          <w:lang w:val="en-AU"/>
        </w:rPr>
        <w:t xml:space="preserve">Who can use this guide </w:t>
      </w:r>
    </w:p>
    <w:p w14:paraId="498E155A" w14:textId="36800A85" w:rsidR="00E9152E" w:rsidRPr="00CD7088" w:rsidRDefault="00E9152E" w:rsidP="00ED1198">
      <w:pPr>
        <w:rPr>
          <w:lang w:val="en-AU"/>
        </w:rPr>
      </w:pPr>
      <w:r w:rsidRPr="031BA5BC">
        <w:rPr>
          <w:lang w:val="en-AU"/>
        </w:rPr>
        <w:t>This guide is intended for practitioners who work with</w:t>
      </w:r>
      <w:r w:rsidRPr="031BA5BC">
        <w:rPr>
          <w:rFonts w:ascii="Arial" w:eastAsia="Arial" w:hAnsi="Arial" w:cs="Arial"/>
          <w:color w:val="7030A0"/>
          <w:sz w:val="20"/>
          <w:szCs w:val="20"/>
          <w:lang w:val="en-AU"/>
        </w:rPr>
        <w:t xml:space="preserve"> </w:t>
      </w:r>
      <w:r w:rsidRPr="031BA5BC">
        <w:rPr>
          <w:lang w:val="en-AU"/>
        </w:rPr>
        <w:t xml:space="preserve">migrant and refugee women in sexual assault and sexual violence primary prevention and early intervention. </w:t>
      </w:r>
    </w:p>
    <w:p w14:paraId="082D842E" w14:textId="69206B6D" w:rsidR="00282D0E" w:rsidRPr="00CD7088" w:rsidRDefault="00282D0E" w:rsidP="00282D0E">
      <w:pPr>
        <w:pStyle w:val="Heading3"/>
        <w:spacing w:line="276" w:lineRule="auto"/>
        <w:rPr>
          <w:lang w:val="en-AU"/>
        </w:rPr>
      </w:pPr>
      <w:r w:rsidRPr="031BA5BC">
        <w:rPr>
          <w:lang w:val="en-AU"/>
        </w:rPr>
        <w:t xml:space="preserve">Key terms and definitions </w:t>
      </w:r>
    </w:p>
    <w:p w14:paraId="1F03E788" w14:textId="1C56072A" w:rsidR="00A06D13" w:rsidRPr="00CD7088" w:rsidRDefault="2DBF7E71" w:rsidP="31BA281E">
      <w:pPr>
        <w:spacing w:line="276" w:lineRule="auto"/>
      </w:pPr>
      <w:r w:rsidRPr="280785D7">
        <w:t>Early intervention</w:t>
      </w:r>
      <w:r w:rsidR="793EC63B" w:rsidRPr="280785D7">
        <w:t xml:space="preserve">: Early intervention is sometimes also known as ‘secondary prevention’. It aims to ‘change the trajectory for individuals at higher-than-average risk of perpetrating or experiencing violence’ </w:t>
      </w:r>
      <w:r w:rsidR="2141FD4C" w:rsidRPr="280785D7">
        <w:t xml:space="preserve">(Our Watch 2021, p.58). </w:t>
      </w:r>
    </w:p>
    <w:p w14:paraId="553484D8" w14:textId="5E069BF9" w:rsidR="00282D0E" w:rsidRPr="00CD7088" w:rsidRDefault="00282D0E" w:rsidP="00282D0E">
      <w:pPr>
        <w:spacing w:line="276" w:lineRule="auto"/>
        <w:rPr>
          <w:rFonts w:cstheme="minorHAnsi"/>
          <w:lang w:val="en-AU"/>
        </w:rPr>
      </w:pPr>
      <w:r w:rsidRPr="00CD7088">
        <w:rPr>
          <w:rFonts w:cstheme="minorHAnsi"/>
          <w:lang w:val="en-AU"/>
        </w:rPr>
        <w:t>Migrant and refugee</w:t>
      </w:r>
      <w:r w:rsidR="006B033E" w:rsidRPr="00CD7088">
        <w:rPr>
          <w:rFonts w:cstheme="minorHAnsi"/>
          <w:lang w:val="en-AU"/>
        </w:rPr>
        <w:t>:</w:t>
      </w:r>
      <w:r w:rsidR="002A2A4B" w:rsidRPr="00CD7088">
        <w:rPr>
          <w:rFonts w:cstheme="minorHAnsi"/>
          <w:lang w:val="en-AU"/>
        </w:rPr>
        <w:t xml:space="preserve"> This guide uses the term ‘migrant and refugee’ to describe people living in Australia who were born overseas or whose parent(s) or grandparent(s) were born overseas in a predominantly non-English speaking country. </w:t>
      </w:r>
      <w:r w:rsidR="006846BF" w:rsidRPr="00CD7088">
        <w:rPr>
          <w:rFonts w:cstheme="minorHAnsi"/>
          <w:lang w:val="en-AU"/>
        </w:rPr>
        <w:t xml:space="preserve">We use this term to highlight the impact of the migration and settlement process on communities. </w:t>
      </w:r>
    </w:p>
    <w:p w14:paraId="098816EC" w14:textId="0DA13198" w:rsidR="000E7FDE" w:rsidRPr="00CD7088" w:rsidRDefault="000E7FDE" w:rsidP="00282D0E">
      <w:pPr>
        <w:spacing w:line="276" w:lineRule="auto"/>
        <w:rPr>
          <w:rFonts w:cstheme="minorHAnsi"/>
          <w:lang w:val="en-AU"/>
        </w:rPr>
      </w:pPr>
      <w:r w:rsidRPr="00CD7088">
        <w:rPr>
          <w:rFonts w:cstheme="minorHAnsi"/>
          <w:lang w:val="en-AU"/>
        </w:rPr>
        <w:t>Primary prevention</w:t>
      </w:r>
      <w:r w:rsidR="00885F86" w:rsidRPr="00CD7088">
        <w:rPr>
          <w:rFonts w:cstheme="minorHAnsi"/>
          <w:lang w:val="en-AU"/>
        </w:rPr>
        <w:t>: In Change the Story, primary prevention means stopping violence against women from occurring in the first place by addressing</w:t>
      </w:r>
      <w:r w:rsidR="00814E44" w:rsidRPr="00CD7088">
        <w:rPr>
          <w:rFonts w:cstheme="minorHAnsi"/>
          <w:lang w:val="en-AU"/>
        </w:rPr>
        <w:t xml:space="preserve"> the</w:t>
      </w:r>
      <w:r w:rsidR="00885F86" w:rsidRPr="00CD7088">
        <w:rPr>
          <w:rFonts w:cstheme="minorHAnsi"/>
          <w:lang w:val="en-AU"/>
        </w:rPr>
        <w:t xml:space="preserve"> underlying drivers that support</w:t>
      </w:r>
      <w:r w:rsidR="00814E44" w:rsidRPr="00CD7088">
        <w:rPr>
          <w:rFonts w:cstheme="minorHAnsi"/>
          <w:lang w:val="en-AU"/>
        </w:rPr>
        <w:t xml:space="preserve">, promote, and/or normalise violence (Our Watch, 2021). </w:t>
      </w:r>
    </w:p>
    <w:p w14:paraId="5AD92BC8" w14:textId="1236C512" w:rsidR="00282D0E" w:rsidRPr="00CD7088" w:rsidRDefault="00282D0E" w:rsidP="00282D0E">
      <w:pPr>
        <w:spacing w:line="276" w:lineRule="auto"/>
        <w:rPr>
          <w:rFonts w:cstheme="minorHAnsi"/>
          <w:lang w:val="en-AU"/>
        </w:rPr>
      </w:pPr>
      <w:r w:rsidRPr="00CD7088">
        <w:rPr>
          <w:rFonts w:cstheme="minorHAnsi"/>
          <w:lang w:val="en-AU"/>
        </w:rPr>
        <w:t>Sexual assault</w:t>
      </w:r>
      <w:r w:rsidR="00957799" w:rsidRPr="00CD7088">
        <w:rPr>
          <w:rFonts w:cstheme="minorHAnsi"/>
          <w:lang w:val="en-AU"/>
        </w:rPr>
        <w:t xml:space="preserve">: </w:t>
      </w:r>
      <w:r w:rsidR="008973DD" w:rsidRPr="00CD7088">
        <w:rPr>
          <w:rFonts w:cstheme="minorHAnsi"/>
          <w:lang w:val="en-AU"/>
        </w:rPr>
        <w:t>As defined by the Commonwealth government in the National Plan to End Violence Against Women and</w:t>
      </w:r>
      <w:r w:rsidR="00885F86" w:rsidRPr="00CD7088">
        <w:rPr>
          <w:rFonts w:cstheme="minorHAnsi"/>
          <w:lang w:val="en-AU"/>
        </w:rPr>
        <w:t xml:space="preserve"> C</w:t>
      </w:r>
      <w:r w:rsidR="008973DD" w:rsidRPr="00CD7088">
        <w:rPr>
          <w:rFonts w:cstheme="minorHAnsi"/>
          <w:lang w:val="en-AU"/>
        </w:rPr>
        <w:t>hildren</w:t>
      </w:r>
      <w:r w:rsidR="00885F86" w:rsidRPr="00CD7088">
        <w:rPr>
          <w:rFonts w:cstheme="minorHAnsi"/>
          <w:lang w:val="en-AU"/>
        </w:rPr>
        <w:t xml:space="preserve"> 2022-2032</w:t>
      </w:r>
      <w:r w:rsidR="008973DD" w:rsidRPr="00CD7088">
        <w:rPr>
          <w:rFonts w:cstheme="minorHAnsi"/>
          <w:lang w:val="en-AU"/>
        </w:rPr>
        <w:t>, sexual assault is ‘an a</w:t>
      </w:r>
      <w:r w:rsidR="00F2690A" w:rsidRPr="00CD7088">
        <w:rPr>
          <w:rFonts w:cstheme="minorHAnsi"/>
          <w:lang w:val="en-AU"/>
        </w:rPr>
        <w:t xml:space="preserve">ct of sexual nature carried out against a person’s will </w:t>
      </w:r>
      <w:proofErr w:type="gramStart"/>
      <w:r w:rsidR="00F2690A" w:rsidRPr="00CD7088">
        <w:rPr>
          <w:rFonts w:cstheme="minorHAnsi"/>
          <w:lang w:val="en-AU"/>
        </w:rPr>
        <w:t>through the use of</w:t>
      </w:r>
      <w:proofErr w:type="gramEnd"/>
      <w:r w:rsidR="00F2690A" w:rsidRPr="00CD7088">
        <w:rPr>
          <w:rFonts w:cstheme="minorHAnsi"/>
          <w:lang w:val="en-AU"/>
        </w:rPr>
        <w:t xml:space="preserve"> physical force, </w:t>
      </w:r>
      <w:r w:rsidR="00957799" w:rsidRPr="00CD7088">
        <w:rPr>
          <w:rFonts w:cstheme="minorHAnsi"/>
          <w:lang w:val="en-AU"/>
        </w:rPr>
        <w:t>intimidation or coercion, including any attempts to do this</w:t>
      </w:r>
      <w:r w:rsidR="008973DD" w:rsidRPr="00CD7088">
        <w:rPr>
          <w:rFonts w:cstheme="minorHAnsi"/>
          <w:lang w:val="en-AU"/>
        </w:rPr>
        <w:t xml:space="preserve">. </w:t>
      </w:r>
      <w:r w:rsidR="00F2690A" w:rsidRPr="00CD7088">
        <w:rPr>
          <w:rFonts w:cstheme="minorHAnsi"/>
          <w:lang w:val="en-AU"/>
        </w:rPr>
        <w:t>It</w:t>
      </w:r>
      <w:r w:rsidR="00957799" w:rsidRPr="00CD7088">
        <w:rPr>
          <w:rFonts w:cstheme="minorHAnsi"/>
          <w:lang w:val="en-AU"/>
        </w:rPr>
        <w:t xml:space="preserve"> includes rape, attempted rape, aggravated sexual assault (assault with a weapon), indecent assault, penetration by objects, forced sexual activity that did not end in penetration and attempts to </w:t>
      </w:r>
      <w:r w:rsidR="00957799" w:rsidRPr="00CD7088">
        <w:rPr>
          <w:rFonts w:cstheme="minorHAnsi"/>
          <w:lang w:val="en-AU"/>
        </w:rPr>
        <w:lastRenderedPageBreak/>
        <w:t xml:space="preserve">force a person into sexual activity. </w:t>
      </w:r>
      <w:r w:rsidR="00F2690A" w:rsidRPr="00CD7088">
        <w:rPr>
          <w:rFonts w:cstheme="minorHAnsi"/>
          <w:lang w:val="en-AU"/>
        </w:rPr>
        <w:t>S</w:t>
      </w:r>
      <w:r w:rsidR="00957799" w:rsidRPr="00CD7088">
        <w:rPr>
          <w:rFonts w:cstheme="minorHAnsi"/>
          <w:lang w:val="en-AU"/>
        </w:rPr>
        <w:t>exual assault occurs when a person is forced, coerced or tricked into sexual acts against their will or without their consent, including when they have withdrawn their consent</w:t>
      </w:r>
      <w:r w:rsidR="008973DD" w:rsidRPr="00CD7088">
        <w:rPr>
          <w:rFonts w:cstheme="minorHAnsi"/>
          <w:lang w:val="en-AU"/>
        </w:rPr>
        <w:t xml:space="preserve">’ (2022, p.132). </w:t>
      </w:r>
    </w:p>
    <w:p w14:paraId="1612C4AB" w14:textId="38A7B4EB" w:rsidR="00282D0E" w:rsidRPr="00CD7088" w:rsidRDefault="00282D0E" w:rsidP="00282D0E">
      <w:pPr>
        <w:spacing w:line="276" w:lineRule="auto"/>
        <w:rPr>
          <w:rFonts w:cstheme="minorHAnsi"/>
          <w:lang w:val="en-AU"/>
        </w:rPr>
      </w:pPr>
      <w:r w:rsidRPr="00CD7088">
        <w:rPr>
          <w:rFonts w:cstheme="minorHAnsi"/>
          <w:lang w:val="en-AU"/>
        </w:rPr>
        <w:t>Sexual violence</w:t>
      </w:r>
      <w:r w:rsidR="005A6E06" w:rsidRPr="00CD7088">
        <w:rPr>
          <w:rFonts w:cstheme="minorHAnsi"/>
          <w:lang w:val="en-AU"/>
        </w:rPr>
        <w:t>: An umbrella term used to capture sexual activity where consent is not freely given or obtained, is withdrawn or the person is unable to consent due to their age or other factors</w:t>
      </w:r>
      <w:r w:rsidR="00F811DC" w:rsidRPr="00CD7088">
        <w:rPr>
          <w:rFonts w:cstheme="minorHAnsi"/>
          <w:lang w:val="en-AU"/>
        </w:rPr>
        <w:t xml:space="preserve">. Such activity can be </w:t>
      </w:r>
      <w:r w:rsidR="00703F78" w:rsidRPr="00CD7088">
        <w:rPr>
          <w:rFonts w:cstheme="minorHAnsi"/>
          <w:lang w:val="en-AU"/>
        </w:rPr>
        <w:t>sexualised touching, sexual abuse, sexual assault, rape, sexual harassment and in</w:t>
      </w:r>
      <w:r w:rsidR="00630416" w:rsidRPr="00CD7088">
        <w:rPr>
          <w:rFonts w:cstheme="minorHAnsi"/>
          <w:lang w:val="en-AU"/>
        </w:rPr>
        <w:t>timidation and forced or coerced watching or engaging in pornography. Sexual violence can be non-physical and include unwanted sexualised comments, intrusive sexualised questions or harassment of a sexual nature</w:t>
      </w:r>
      <w:r w:rsidR="008973DD" w:rsidRPr="00CD7088">
        <w:rPr>
          <w:rFonts w:cstheme="minorHAnsi"/>
          <w:lang w:val="en-AU"/>
        </w:rPr>
        <w:t xml:space="preserve"> (Commonwealth of Australia, 2022)</w:t>
      </w:r>
      <w:r w:rsidR="00630416" w:rsidRPr="00CD7088">
        <w:rPr>
          <w:rFonts w:cstheme="minorHAnsi"/>
          <w:lang w:val="en-AU"/>
        </w:rPr>
        <w:t>.</w:t>
      </w:r>
    </w:p>
    <w:p w14:paraId="5E821578" w14:textId="5385A011" w:rsidR="7696AA26" w:rsidRPr="00CD7088" w:rsidRDefault="00282D0E" w:rsidP="00282D0E">
      <w:pPr>
        <w:pStyle w:val="Heading3"/>
        <w:rPr>
          <w:rStyle w:val="normaltextrun"/>
          <w:rFonts w:ascii="Franklin Gothic Book" w:eastAsiaTheme="minorHAnsi" w:hAnsi="Franklin Gothic Book" w:cstheme="minorBidi"/>
          <w:b/>
          <w:bCs/>
          <w:color w:val="auto"/>
          <w:sz w:val="22"/>
          <w:szCs w:val="22"/>
          <w:lang w:val="en-AU"/>
        </w:rPr>
      </w:pPr>
      <w:r w:rsidRPr="00CD7088">
        <w:rPr>
          <w:rFonts w:ascii="Franklin Gothic Book" w:hAnsi="Franklin Gothic Book"/>
          <w:b/>
          <w:bCs/>
          <w:lang w:val="en-AU"/>
        </w:rPr>
        <w:br w:type="page"/>
      </w:r>
      <w:r w:rsidR="7696AA26" w:rsidRPr="00CD7088">
        <w:rPr>
          <w:rStyle w:val="normaltextrun"/>
          <w:lang w:val="en-AU"/>
        </w:rPr>
        <w:lastRenderedPageBreak/>
        <w:t>Introducti</w:t>
      </w:r>
      <w:r w:rsidR="0089714B" w:rsidRPr="00CD7088">
        <w:rPr>
          <w:rStyle w:val="normaltextrun"/>
          <w:lang w:val="en-AU"/>
        </w:rPr>
        <w:t>on</w:t>
      </w:r>
      <w:r w:rsidR="78CC6EC8" w:rsidRPr="00CD7088">
        <w:rPr>
          <w:rStyle w:val="normaltextrun"/>
          <w:lang w:val="en-AU"/>
        </w:rPr>
        <w:t xml:space="preserve"> </w:t>
      </w:r>
    </w:p>
    <w:p w14:paraId="02AF3A8D" w14:textId="431F5BFC" w:rsidR="00111679" w:rsidRDefault="00111679" w:rsidP="002614F7">
      <w:pPr>
        <w:spacing w:line="276" w:lineRule="auto"/>
        <w:rPr>
          <w:lang w:val="en-AU"/>
        </w:rPr>
      </w:pPr>
      <w:r w:rsidRPr="031BA5BC">
        <w:rPr>
          <w:lang w:val="en-AU"/>
        </w:rPr>
        <w:t xml:space="preserve">The prevalence of violence against women is unacceptably high in Australia. </w:t>
      </w:r>
      <w:r w:rsidR="00D4251E" w:rsidRPr="031BA5BC">
        <w:rPr>
          <w:lang w:val="en-AU"/>
        </w:rPr>
        <w:t xml:space="preserve">Since the age of 15, 1 in 3 women </w:t>
      </w:r>
      <w:r w:rsidR="00B133D7" w:rsidRPr="031BA5BC">
        <w:rPr>
          <w:lang w:val="en-AU"/>
        </w:rPr>
        <w:t xml:space="preserve">have </w:t>
      </w:r>
      <w:r w:rsidR="00D4251E" w:rsidRPr="031BA5BC">
        <w:rPr>
          <w:lang w:val="en-AU"/>
        </w:rPr>
        <w:t>experienced physical violence and 1 in 5 women</w:t>
      </w:r>
      <w:r w:rsidR="00B133D7" w:rsidRPr="031BA5BC">
        <w:rPr>
          <w:lang w:val="en-AU"/>
        </w:rPr>
        <w:t xml:space="preserve"> have</w:t>
      </w:r>
      <w:r w:rsidR="00D4251E" w:rsidRPr="031BA5BC">
        <w:rPr>
          <w:lang w:val="en-AU"/>
        </w:rPr>
        <w:t xml:space="preserve"> experienced sexual violence (ABS, 2023). </w:t>
      </w:r>
      <w:r w:rsidR="002C4CA5" w:rsidRPr="031BA5BC">
        <w:rPr>
          <w:lang w:val="en-AU"/>
        </w:rPr>
        <w:t>Of women who have experienced sexual violence,</w:t>
      </w:r>
      <w:r w:rsidR="001262BD" w:rsidRPr="031BA5BC">
        <w:rPr>
          <w:lang w:val="en-AU"/>
        </w:rPr>
        <w:t xml:space="preserve"> two million reported having experienced </w:t>
      </w:r>
      <w:r w:rsidRPr="031BA5BC">
        <w:rPr>
          <w:lang w:val="en-AU"/>
        </w:rPr>
        <w:t xml:space="preserve">sexual assault (ABS, 2023). It is important to note that the prevalence of sexual violence may be considerably greater as many incidents go unreported. </w:t>
      </w:r>
    </w:p>
    <w:p w14:paraId="44644D35" w14:textId="7C848FB1" w:rsidR="4A78AAE4" w:rsidRDefault="09B22A70" w:rsidP="789519BA">
      <w:pPr>
        <w:spacing w:line="276" w:lineRule="auto"/>
      </w:pPr>
      <w:r w:rsidRPr="789519BA">
        <w:t xml:space="preserve">For migrant and refugee women, </w:t>
      </w:r>
      <w:r w:rsidR="470ACA7D" w:rsidRPr="789519BA">
        <w:t xml:space="preserve">evidence indicates that </w:t>
      </w:r>
      <w:r w:rsidRPr="789519BA">
        <w:t>prevalence rates are even higher, and that violence is more severe and prolonged (Lu</w:t>
      </w:r>
      <w:r w:rsidR="362AD9C8" w:rsidRPr="789519BA">
        <w:t>m</w:t>
      </w:r>
      <w:r w:rsidRPr="789519BA">
        <w:t xml:space="preserve"> On et al., 2016).</w:t>
      </w:r>
      <w:r w:rsidR="072636BD" w:rsidRPr="789519BA">
        <w:t xml:space="preserve"> </w:t>
      </w:r>
      <w:r w:rsidRPr="789519BA">
        <w:t xml:space="preserve"> </w:t>
      </w:r>
      <w:r w:rsidR="3BAA497F" w:rsidRPr="789519BA">
        <w:t>Factors such as immigration policy, temporary and dependent visa status, along with social isolation and economic insecurity from the settlement process can increase migrant and refugee women’s vulnerability to violence</w:t>
      </w:r>
      <w:r w:rsidR="0674B343" w:rsidRPr="789519BA">
        <w:t xml:space="preserve"> (MCWH, 2021)</w:t>
      </w:r>
      <w:r w:rsidR="3BAA497F" w:rsidRPr="789519BA">
        <w:t xml:space="preserve">. Further, migrant women may endure prolonged exposure </w:t>
      </w:r>
      <w:r w:rsidR="77A8E63B" w:rsidRPr="789519BA">
        <w:t xml:space="preserve">to violence due to structural and interpersonal barriers to accessing support services (Vaughan et al., 2016). </w:t>
      </w:r>
    </w:p>
    <w:p w14:paraId="68739B5C" w14:textId="7102DCC6" w:rsidR="00B767C2" w:rsidRPr="00CD7088" w:rsidRDefault="0533B6F4" w:rsidP="002614F7">
      <w:pPr>
        <w:spacing w:line="276" w:lineRule="auto"/>
        <w:rPr>
          <w:color w:val="000000"/>
          <w:shd w:val="clear" w:color="auto" w:fill="FFFFFF"/>
          <w:lang w:val="en-AU"/>
        </w:rPr>
      </w:pPr>
      <w:r w:rsidRPr="00CD7088">
        <w:rPr>
          <w:rStyle w:val="normaltextrun"/>
          <w:color w:val="000000"/>
          <w:shd w:val="clear" w:color="auto" w:fill="FFFFFF"/>
          <w:lang w:val="en-AU"/>
        </w:rPr>
        <w:t>While m</w:t>
      </w:r>
      <w:r w:rsidR="2FBF8BAC" w:rsidRPr="00CD7088">
        <w:rPr>
          <w:rStyle w:val="normaltextrun"/>
          <w:color w:val="000000"/>
          <w:shd w:val="clear" w:color="auto" w:fill="FFFFFF"/>
          <w:lang w:val="en-AU"/>
        </w:rPr>
        <w:t xml:space="preserve">ainstream family and domestic violence and sexual assault services have </w:t>
      </w:r>
      <w:r w:rsidR="28214482" w:rsidRPr="00CD7088">
        <w:rPr>
          <w:rStyle w:val="normaltextrun"/>
          <w:color w:val="000000"/>
          <w:shd w:val="clear" w:color="auto" w:fill="FFFFFF"/>
          <w:lang w:val="en-AU"/>
        </w:rPr>
        <w:t>made significant</w:t>
      </w:r>
      <w:r w:rsidR="2FBF8BAC" w:rsidRPr="00CD7088">
        <w:rPr>
          <w:rStyle w:val="normaltextrun"/>
          <w:color w:val="000000"/>
          <w:shd w:val="clear" w:color="auto" w:fill="FFFFFF"/>
          <w:lang w:val="en-AU"/>
        </w:rPr>
        <w:t xml:space="preserve"> </w:t>
      </w:r>
      <w:r w:rsidR="6EC30209" w:rsidRPr="00CD7088">
        <w:rPr>
          <w:rStyle w:val="normaltextrun"/>
          <w:color w:val="000000"/>
          <w:shd w:val="clear" w:color="auto" w:fill="FFFFFF"/>
          <w:lang w:val="en-AU"/>
        </w:rPr>
        <w:t>strides in</w:t>
      </w:r>
      <w:r w:rsidR="48D6F848" w:rsidRPr="00CD7088">
        <w:rPr>
          <w:rStyle w:val="normaltextrun"/>
          <w:color w:val="000000"/>
          <w:shd w:val="clear" w:color="auto" w:fill="FFFFFF"/>
          <w:lang w:val="en-AU"/>
        </w:rPr>
        <w:t xml:space="preserve"> </w:t>
      </w:r>
      <w:r w:rsidR="30D98B9A" w:rsidRPr="00CD7088">
        <w:rPr>
          <w:rStyle w:val="normaltextrun"/>
          <w:color w:val="000000"/>
          <w:shd w:val="clear" w:color="auto" w:fill="FFFFFF"/>
          <w:lang w:val="en-AU"/>
        </w:rPr>
        <w:t>support</w:t>
      </w:r>
      <w:r w:rsidR="3E450B4C" w:rsidRPr="00CD7088">
        <w:rPr>
          <w:rStyle w:val="normaltextrun"/>
          <w:color w:val="000000"/>
          <w:shd w:val="clear" w:color="auto" w:fill="FFFFFF"/>
          <w:lang w:val="en-AU"/>
        </w:rPr>
        <w:t>ing</w:t>
      </w:r>
      <w:r w:rsidR="30D98B9A" w:rsidRPr="00CD7088">
        <w:rPr>
          <w:rStyle w:val="normaltextrun"/>
          <w:color w:val="000000"/>
          <w:shd w:val="clear" w:color="auto" w:fill="FFFFFF"/>
          <w:lang w:val="en-AU"/>
        </w:rPr>
        <w:t xml:space="preserve"> migrant and refugee women who are at risk of or </w:t>
      </w:r>
      <w:r w:rsidR="3B4519FC" w:rsidRPr="00CD7088">
        <w:rPr>
          <w:rStyle w:val="normaltextrun"/>
          <w:color w:val="000000"/>
          <w:shd w:val="clear" w:color="auto" w:fill="FFFFFF"/>
          <w:lang w:val="en-AU"/>
        </w:rPr>
        <w:t xml:space="preserve">are </w:t>
      </w:r>
      <w:r w:rsidR="30D98B9A" w:rsidRPr="00CD7088">
        <w:rPr>
          <w:rStyle w:val="normaltextrun"/>
          <w:color w:val="000000"/>
          <w:shd w:val="clear" w:color="auto" w:fill="FFFFFF"/>
          <w:lang w:val="en-AU"/>
        </w:rPr>
        <w:t>experiencing sexual violence</w:t>
      </w:r>
      <w:r w:rsidR="296169D8" w:rsidRPr="00CD7088">
        <w:rPr>
          <w:rStyle w:val="normaltextrun"/>
          <w:color w:val="000000"/>
          <w:shd w:val="clear" w:color="auto" w:fill="FFFFFF"/>
          <w:lang w:val="en-AU"/>
        </w:rPr>
        <w:t>,</w:t>
      </w:r>
      <w:r w:rsidR="28214482" w:rsidRPr="00CD7088">
        <w:rPr>
          <w:rStyle w:val="normaltextrun"/>
          <w:color w:val="000000"/>
          <w:shd w:val="clear" w:color="auto" w:fill="FFFFFF"/>
          <w:lang w:val="en-AU"/>
        </w:rPr>
        <w:t xml:space="preserve"> </w:t>
      </w:r>
      <w:r w:rsidR="2FBF8BAC" w:rsidRPr="00CD7088">
        <w:rPr>
          <w:rStyle w:val="normaltextrun"/>
          <w:color w:val="000000"/>
          <w:shd w:val="clear" w:color="auto" w:fill="FFFFFF"/>
          <w:lang w:val="en-AU"/>
        </w:rPr>
        <w:t xml:space="preserve">there </w:t>
      </w:r>
      <w:r w:rsidR="28214482" w:rsidRPr="00CD7088">
        <w:rPr>
          <w:rStyle w:val="normaltextrun"/>
          <w:color w:val="000000"/>
          <w:shd w:val="clear" w:color="auto" w:fill="FFFFFF"/>
          <w:lang w:val="en-AU"/>
        </w:rPr>
        <w:t>remains a gap</w:t>
      </w:r>
      <w:r w:rsidR="57864A32" w:rsidRPr="00CD7088">
        <w:rPr>
          <w:rStyle w:val="normaltextrun"/>
          <w:color w:val="000000"/>
          <w:shd w:val="clear" w:color="auto" w:fill="FFFFFF"/>
          <w:lang w:val="en-AU"/>
        </w:rPr>
        <w:t xml:space="preserve"> </w:t>
      </w:r>
      <w:r w:rsidR="319F8E10" w:rsidRPr="00CD7088">
        <w:rPr>
          <w:rStyle w:val="normaltextrun"/>
          <w:color w:val="000000"/>
          <w:shd w:val="clear" w:color="auto" w:fill="FFFFFF"/>
          <w:lang w:val="en-AU"/>
        </w:rPr>
        <w:t>in</w:t>
      </w:r>
      <w:r w:rsidR="7A9440EF" w:rsidRPr="00CD7088">
        <w:rPr>
          <w:rStyle w:val="normaltextrun"/>
          <w:color w:val="000000"/>
          <w:shd w:val="clear" w:color="auto" w:fill="FFFFFF"/>
          <w:lang w:val="en-AU"/>
        </w:rPr>
        <w:t xml:space="preserve"> what constitutes best practice in awareness and education on sexual assault </w:t>
      </w:r>
      <w:r w:rsidR="3772C42F" w:rsidRPr="00CD7088">
        <w:rPr>
          <w:rStyle w:val="normaltextrun"/>
          <w:color w:val="000000"/>
          <w:shd w:val="clear" w:color="auto" w:fill="FFFFFF"/>
          <w:lang w:val="en-AU"/>
        </w:rPr>
        <w:t>when engaging</w:t>
      </w:r>
      <w:r w:rsidR="7A9440EF" w:rsidRPr="00CD7088">
        <w:rPr>
          <w:rStyle w:val="normaltextrun"/>
          <w:color w:val="000000"/>
          <w:shd w:val="clear" w:color="auto" w:fill="FFFFFF"/>
          <w:lang w:val="en-AU"/>
        </w:rPr>
        <w:t xml:space="preserve"> migrant and refugee communities. The aim of this resource is to </w:t>
      </w:r>
      <w:r w:rsidR="0E6D1B8A" w:rsidRPr="00CD7088">
        <w:rPr>
          <w:rStyle w:val="normaltextrun"/>
          <w:color w:val="000000"/>
          <w:shd w:val="clear" w:color="auto" w:fill="FFFFFF"/>
          <w:lang w:val="en-AU"/>
        </w:rPr>
        <w:t>provide</w:t>
      </w:r>
      <w:r w:rsidR="668244F5" w:rsidRPr="00CD7088">
        <w:rPr>
          <w:rStyle w:val="normaltextrun"/>
          <w:color w:val="000000"/>
          <w:shd w:val="clear" w:color="auto" w:fill="FFFFFF"/>
          <w:lang w:val="en-AU"/>
        </w:rPr>
        <w:t xml:space="preserve"> sexual assault services and multicultural organisations </w:t>
      </w:r>
      <w:r w:rsidR="61FEE226" w:rsidRPr="00CD7088">
        <w:rPr>
          <w:rStyle w:val="normaltextrun"/>
          <w:color w:val="000000"/>
          <w:shd w:val="clear" w:color="auto" w:fill="FFFFFF"/>
          <w:lang w:val="en-AU"/>
        </w:rPr>
        <w:t>a framework</w:t>
      </w:r>
      <w:r w:rsidR="668244F5" w:rsidRPr="00CD7088">
        <w:rPr>
          <w:rStyle w:val="normaltextrun"/>
          <w:color w:val="000000"/>
          <w:shd w:val="clear" w:color="auto" w:fill="FFFFFF"/>
          <w:lang w:val="en-AU"/>
        </w:rPr>
        <w:t xml:space="preserve"> in </w:t>
      </w:r>
      <w:r w:rsidR="1DEAB611" w:rsidRPr="00CD7088">
        <w:rPr>
          <w:rStyle w:val="normaltextrun"/>
          <w:color w:val="000000"/>
          <w:shd w:val="clear" w:color="auto" w:fill="FFFFFF"/>
          <w:lang w:val="en-AU"/>
        </w:rPr>
        <w:t>which to</w:t>
      </w:r>
      <w:r w:rsidR="668244F5" w:rsidRPr="00CD7088">
        <w:rPr>
          <w:rStyle w:val="normaltextrun"/>
          <w:color w:val="000000"/>
          <w:shd w:val="clear" w:color="auto" w:fill="FFFFFF"/>
          <w:lang w:val="en-AU"/>
        </w:rPr>
        <w:t xml:space="preserve"> develop</w:t>
      </w:r>
      <w:r w:rsidR="05C8A19E" w:rsidRPr="00CD7088">
        <w:rPr>
          <w:rStyle w:val="normaltextrun"/>
          <w:color w:val="000000"/>
          <w:shd w:val="clear" w:color="auto" w:fill="FFFFFF"/>
          <w:lang w:val="en-AU"/>
        </w:rPr>
        <w:t xml:space="preserve"> </w:t>
      </w:r>
      <w:r w:rsidR="668244F5" w:rsidRPr="00CD7088">
        <w:rPr>
          <w:rStyle w:val="normaltextrun"/>
          <w:color w:val="000000"/>
          <w:shd w:val="clear" w:color="auto" w:fill="FFFFFF"/>
          <w:lang w:val="en-AU"/>
        </w:rPr>
        <w:t xml:space="preserve">prevention activities for multicultural communities, </w:t>
      </w:r>
      <w:r w:rsidR="3918C829" w:rsidRPr="00CD7088">
        <w:rPr>
          <w:rStyle w:val="normaltextrun"/>
          <w:color w:val="000000"/>
          <w:shd w:val="clear" w:color="auto" w:fill="FFFFFF"/>
          <w:lang w:val="en-AU"/>
        </w:rPr>
        <w:t>as well as</w:t>
      </w:r>
      <w:r w:rsidR="668244F5" w:rsidRPr="00CD7088">
        <w:rPr>
          <w:rStyle w:val="normaltextrun"/>
          <w:color w:val="000000"/>
          <w:shd w:val="clear" w:color="auto" w:fill="FFFFFF"/>
          <w:lang w:val="en-AU"/>
        </w:rPr>
        <w:t xml:space="preserve"> </w:t>
      </w:r>
      <w:r w:rsidR="5E03EE8A" w:rsidRPr="00CD7088">
        <w:rPr>
          <w:rStyle w:val="normaltextrun"/>
          <w:color w:val="000000"/>
          <w:shd w:val="clear" w:color="auto" w:fill="FFFFFF"/>
          <w:lang w:val="en-AU"/>
        </w:rPr>
        <w:t xml:space="preserve">early intervention </w:t>
      </w:r>
      <w:r w:rsidR="6CD02B43" w:rsidRPr="00CD7088">
        <w:rPr>
          <w:rStyle w:val="normaltextrun"/>
          <w:color w:val="000000"/>
          <w:shd w:val="clear" w:color="auto" w:fill="FFFFFF"/>
          <w:lang w:val="en-AU"/>
        </w:rPr>
        <w:t xml:space="preserve">actions on </w:t>
      </w:r>
      <w:r w:rsidR="668244F5" w:rsidRPr="00CD7088">
        <w:rPr>
          <w:rStyle w:val="normaltextrun"/>
          <w:color w:val="000000"/>
          <w:shd w:val="clear" w:color="auto" w:fill="FFFFFF"/>
          <w:lang w:val="en-AU"/>
        </w:rPr>
        <w:t xml:space="preserve">how best to support </w:t>
      </w:r>
      <w:r w:rsidR="4823D506" w:rsidRPr="00CD7088">
        <w:rPr>
          <w:rStyle w:val="normaltextrun"/>
          <w:color w:val="000000"/>
          <w:shd w:val="clear" w:color="auto" w:fill="FFFFFF"/>
          <w:lang w:val="en-AU"/>
        </w:rPr>
        <w:t xml:space="preserve">migrant and refugee women who are at risk of experiencing sexual assault. </w:t>
      </w:r>
      <w:r w:rsidR="668244F5" w:rsidRPr="00CD7088">
        <w:rPr>
          <w:rStyle w:val="normaltextrun"/>
          <w:color w:val="000000"/>
          <w:shd w:val="clear" w:color="auto" w:fill="FFFFFF"/>
          <w:lang w:val="en-AU"/>
        </w:rPr>
        <w:t xml:space="preserve">  </w:t>
      </w:r>
    </w:p>
    <w:p w14:paraId="16934C0C" w14:textId="174AB40E" w:rsidR="007412A6" w:rsidRPr="00CD7088" w:rsidRDefault="6E060BA1" w:rsidP="00937608">
      <w:pPr>
        <w:pStyle w:val="Heading3"/>
        <w:spacing w:line="276" w:lineRule="auto"/>
        <w:rPr>
          <w:lang w:val="en-AU"/>
        </w:rPr>
      </w:pPr>
      <w:r w:rsidRPr="031BA5BC">
        <w:rPr>
          <w:lang w:val="en-AU"/>
        </w:rPr>
        <w:t xml:space="preserve">Key </w:t>
      </w:r>
      <w:r w:rsidR="0D8C4E17" w:rsidRPr="031BA5BC">
        <w:rPr>
          <w:lang w:val="en-AU"/>
        </w:rPr>
        <w:t>barriers</w:t>
      </w:r>
      <w:r w:rsidRPr="031BA5BC">
        <w:rPr>
          <w:lang w:val="en-AU"/>
        </w:rPr>
        <w:t xml:space="preserve"> </w:t>
      </w:r>
      <w:r w:rsidR="0C3AAB50" w:rsidRPr="031BA5BC">
        <w:rPr>
          <w:lang w:val="en-AU"/>
        </w:rPr>
        <w:t>migrant and refugee women face when accessing support for sexual violence</w:t>
      </w:r>
      <w:r w:rsidR="007506C1" w:rsidRPr="031BA5BC">
        <w:rPr>
          <w:lang w:val="en-AU"/>
        </w:rPr>
        <w:t>:</w:t>
      </w:r>
      <w:r w:rsidR="4CCE0303" w:rsidRPr="031BA5BC">
        <w:rPr>
          <w:lang w:val="en-AU"/>
        </w:rPr>
        <w:t xml:space="preserve"> An overview of </w:t>
      </w:r>
      <w:r w:rsidR="004113EC" w:rsidRPr="031BA5BC">
        <w:rPr>
          <w:lang w:val="en-AU"/>
        </w:rPr>
        <w:t>literature</w:t>
      </w:r>
      <w:r w:rsidR="4CCE0303" w:rsidRPr="031BA5BC">
        <w:rPr>
          <w:lang w:val="en-AU"/>
        </w:rPr>
        <w:t xml:space="preserve"> </w:t>
      </w:r>
    </w:p>
    <w:p w14:paraId="72ACC5C7" w14:textId="04F37031" w:rsidR="00282330" w:rsidRPr="00E14C5E" w:rsidRDefault="4EFA2848" w:rsidP="2CD50638">
      <w:pPr>
        <w:spacing w:line="276" w:lineRule="auto"/>
        <w:rPr>
          <w:rStyle w:val="eop"/>
          <w:lang w:val="en-AU"/>
        </w:rPr>
      </w:pPr>
      <w:r w:rsidRPr="2B95030D">
        <w:rPr>
          <w:rStyle w:val="eop"/>
          <w:lang w:val="en-AU"/>
        </w:rPr>
        <w:t>Change the Story</w:t>
      </w:r>
      <w:r w:rsidR="0BCFE82B" w:rsidRPr="2B95030D">
        <w:rPr>
          <w:rStyle w:val="eop"/>
          <w:lang w:val="en-AU"/>
        </w:rPr>
        <w:t xml:space="preserve">, </w:t>
      </w:r>
      <w:r w:rsidR="561FE9BD" w:rsidRPr="2B95030D">
        <w:rPr>
          <w:rStyle w:val="eop"/>
          <w:lang w:val="en-AU"/>
        </w:rPr>
        <w:t>Australia’s national framework for violence prevention</w:t>
      </w:r>
      <w:r w:rsidR="6EB4ABF6" w:rsidRPr="2B95030D">
        <w:rPr>
          <w:rStyle w:val="eop"/>
          <w:lang w:val="en-AU"/>
        </w:rPr>
        <w:t xml:space="preserve"> </w:t>
      </w:r>
      <w:r w:rsidR="2BBE1E19" w:rsidRPr="2B95030D">
        <w:rPr>
          <w:rStyle w:val="eop"/>
          <w:lang w:val="en-AU"/>
        </w:rPr>
        <w:t xml:space="preserve">attributes </w:t>
      </w:r>
      <w:r w:rsidR="4EF5D3EA" w:rsidRPr="2B95030D">
        <w:rPr>
          <w:rStyle w:val="eop"/>
          <w:lang w:val="en-AU"/>
        </w:rPr>
        <w:t xml:space="preserve">gender inequality </w:t>
      </w:r>
      <w:r w:rsidR="4E0609D4" w:rsidRPr="2B95030D">
        <w:rPr>
          <w:rStyle w:val="eop"/>
          <w:lang w:val="en-AU"/>
        </w:rPr>
        <w:t xml:space="preserve">as one of the key drivers of violence against </w:t>
      </w:r>
      <w:r w:rsidR="4EF5D3EA" w:rsidRPr="2B95030D">
        <w:rPr>
          <w:rStyle w:val="eop"/>
          <w:lang w:val="en-AU"/>
        </w:rPr>
        <w:t>t women (Our Watch, 2021). Gender inequality intersects with other forms of oppression and discrimination</w:t>
      </w:r>
      <w:r w:rsidR="013C49A1" w:rsidRPr="2B95030D">
        <w:rPr>
          <w:rStyle w:val="eop"/>
          <w:lang w:val="en-AU"/>
        </w:rPr>
        <w:t xml:space="preserve"> to create </w:t>
      </w:r>
      <w:r w:rsidR="34796A61" w:rsidRPr="2B95030D">
        <w:rPr>
          <w:rStyle w:val="eop"/>
          <w:lang w:val="en-AU"/>
        </w:rPr>
        <w:t>a ‘social context in which violence against women occurs’ (Our Watch 2021, p</w:t>
      </w:r>
      <w:r w:rsidR="3AB0D5C6" w:rsidRPr="2B95030D">
        <w:rPr>
          <w:rStyle w:val="eop"/>
          <w:lang w:val="en-AU"/>
        </w:rPr>
        <w:t>.28</w:t>
      </w:r>
      <w:r w:rsidR="34796A61" w:rsidRPr="2B95030D">
        <w:rPr>
          <w:rStyle w:val="eop"/>
          <w:lang w:val="en-AU"/>
        </w:rPr>
        <w:t xml:space="preserve">). For migrant and refugee women, research has indicated that </w:t>
      </w:r>
      <w:r w:rsidR="4692BFE0" w:rsidRPr="2B95030D">
        <w:rPr>
          <w:rStyle w:val="eop"/>
          <w:lang w:val="en-AU"/>
        </w:rPr>
        <w:t xml:space="preserve">gender inequality </w:t>
      </w:r>
      <w:r w:rsidR="7196DA32" w:rsidRPr="2B95030D">
        <w:rPr>
          <w:rStyle w:val="eop"/>
          <w:lang w:val="en-AU"/>
        </w:rPr>
        <w:t>intersects</w:t>
      </w:r>
      <w:r w:rsidR="4692BFE0" w:rsidRPr="2B95030D">
        <w:rPr>
          <w:rStyle w:val="eop"/>
          <w:lang w:val="en-AU"/>
        </w:rPr>
        <w:t xml:space="preserve"> with other factors, such as racial discrimination, place, and immigration policy and legislation </w:t>
      </w:r>
      <w:r w:rsidR="7196DA32" w:rsidRPr="2B95030D">
        <w:rPr>
          <w:rStyle w:val="eop"/>
          <w:lang w:val="en-AU"/>
        </w:rPr>
        <w:t xml:space="preserve">to perpetuate violence (Vaughan et al., 2016). </w:t>
      </w:r>
      <w:r w:rsidR="2338B35E" w:rsidRPr="2B95030D">
        <w:rPr>
          <w:rStyle w:val="eop"/>
          <w:lang w:val="en-AU"/>
        </w:rPr>
        <w:t xml:space="preserve">These </w:t>
      </w:r>
      <w:r w:rsidR="4E9883CA" w:rsidRPr="2B95030D">
        <w:rPr>
          <w:rStyle w:val="eop"/>
          <w:lang w:val="en-AU"/>
        </w:rPr>
        <w:t xml:space="preserve">intersecting factors </w:t>
      </w:r>
      <w:r w:rsidR="7261A52F" w:rsidRPr="2B95030D">
        <w:rPr>
          <w:rStyle w:val="eop"/>
          <w:lang w:val="en-AU"/>
        </w:rPr>
        <w:t xml:space="preserve">can </w:t>
      </w:r>
      <w:r w:rsidR="53086120" w:rsidRPr="2B95030D">
        <w:rPr>
          <w:rStyle w:val="eop"/>
          <w:lang w:val="en-AU"/>
        </w:rPr>
        <w:t xml:space="preserve">undermine efforts </w:t>
      </w:r>
      <w:r w:rsidR="253D06AC" w:rsidRPr="2B95030D">
        <w:rPr>
          <w:rStyle w:val="eop"/>
          <w:lang w:val="en-AU"/>
        </w:rPr>
        <w:t xml:space="preserve">to ensure safety and survival (Vasil, 2023). </w:t>
      </w:r>
    </w:p>
    <w:p w14:paraId="10F09BB3" w14:textId="0320B8BC" w:rsidR="00B95984" w:rsidRPr="00CD7088" w:rsidRDefault="3F9302D1" w:rsidP="15457FDA">
      <w:pPr>
        <w:spacing w:line="276" w:lineRule="auto"/>
      </w:pPr>
      <w:r w:rsidRPr="2B95030D">
        <w:t>In previous phases of the Making the Links project,</w:t>
      </w:r>
      <w:r w:rsidR="47B3D494" w:rsidRPr="2B95030D">
        <w:t xml:space="preserve"> we found that migrant and refugee women face key barriers to disclosing sexual violence, namely unfamiliarity with justice systems, fear of losing connection to families and communities, and the need to protect their community from negative stereotypes </w:t>
      </w:r>
      <w:r w:rsidR="5B80C751" w:rsidRPr="2B95030D">
        <w:t xml:space="preserve">imposed by </w:t>
      </w:r>
      <w:r w:rsidR="1DC19199" w:rsidRPr="2B95030D">
        <w:t xml:space="preserve">wider </w:t>
      </w:r>
      <w:r w:rsidR="5B80C751" w:rsidRPr="2B95030D">
        <w:t xml:space="preserve">society </w:t>
      </w:r>
      <w:r w:rsidR="47B3D494" w:rsidRPr="2B95030D">
        <w:t xml:space="preserve">(MCWH, 2022). </w:t>
      </w:r>
      <w:r w:rsidR="280367F2" w:rsidRPr="2B95030D">
        <w:t>For migrant women who come to Australia on a partner visa or on a temporary visa scheme, such as a working visa or a student visa, the threat of visa cancellation from their partners, sponsors, and employers is a settlement pressure that actively discourages them from reporting (Forbes-</w:t>
      </w:r>
      <w:proofErr w:type="spellStart"/>
      <w:r w:rsidR="280367F2" w:rsidRPr="2B95030D">
        <w:t>Mewett</w:t>
      </w:r>
      <w:proofErr w:type="spellEnd"/>
      <w:r w:rsidR="280367F2" w:rsidRPr="2B95030D">
        <w:t xml:space="preserve"> &amp; McCulloch, 2016; Maher &amp; Segrave, 2018; Segrave, 2017). Put simply, insecure migration status place</w:t>
      </w:r>
      <w:r w:rsidR="3C22FB11" w:rsidRPr="2B95030D">
        <w:t>s</w:t>
      </w:r>
      <w:r w:rsidR="280367F2" w:rsidRPr="2B95030D">
        <w:t xml:space="preserve"> many migrant and refugee women at higher risk of violence (Vasil, 2023). Additionally, </w:t>
      </w:r>
      <w:r w:rsidR="47B3D494" w:rsidRPr="2B95030D">
        <w:t xml:space="preserve">navigating legal systems and going through court processes in Australia is a significant challenge that prevents many from seeking support after experiencing sexual </w:t>
      </w:r>
      <w:r w:rsidR="47B3D494" w:rsidRPr="2B95030D">
        <w:lastRenderedPageBreak/>
        <w:t xml:space="preserve">and domestic violence (Cavallaro, 2010). </w:t>
      </w:r>
      <w:r w:rsidR="707BC32A" w:rsidRPr="2B95030D">
        <w:t>T</w:t>
      </w:r>
      <w:r w:rsidR="47B3D494" w:rsidRPr="2B95030D">
        <w:t xml:space="preserve">he challenges that come with help-seeking and disclosing are reinforced by a workforce that is not </w:t>
      </w:r>
      <w:r w:rsidR="49ABD061" w:rsidRPr="2B95030D">
        <w:t xml:space="preserve">adequately resourced or </w:t>
      </w:r>
      <w:r w:rsidR="47B3D494" w:rsidRPr="2B95030D">
        <w:t>set</w:t>
      </w:r>
      <w:r w:rsidR="17143F1F" w:rsidRPr="2B95030D">
        <w:t xml:space="preserve"> </w:t>
      </w:r>
      <w:r w:rsidR="47B3D494" w:rsidRPr="2B95030D">
        <w:t xml:space="preserve">up to deliver </w:t>
      </w:r>
      <w:r w:rsidR="33E0AE14" w:rsidRPr="2B95030D">
        <w:t xml:space="preserve">gendered and </w:t>
      </w:r>
      <w:r w:rsidR="47B3D494" w:rsidRPr="2B95030D">
        <w:t>culturally appropriate support</w:t>
      </w:r>
      <w:r w:rsidR="4548ECE2" w:rsidRPr="2B95030D">
        <w:t xml:space="preserve"> (Tran et al., 2024)</w:t>
      </w:r>
      <w:r w:rsidR="47B3D494" w:rsidRPr="2B95030D">
        <w:t>.</w:t>
      </w:r>
      <w:r w:rsidR="6E365A7C" w:rsidRPr="2B95030D">
        <w:t xml:space="preserve"> </w:t>
      </w:r>
      <w:r w:rsidR="47B3D494" w:rsidRPr="2B95030D">
        <w:t xml:space="preserve"> As identified by the Royal Commission into Family Violence,</w:t>
      </w:r>
      <w:r w:rsidR="0AB0646C" w:rsidRPr="2B95030D">
        <w:t xml:space="preserve"> </w:t>
      </w:r>
      <w:r w:rsidR="59490679" w:rsidRPr="2B95030D">
        <w:t>‘only</w:t>
      </w:r>
      <w:r w:rsidR="49AC0009" w:rsidRPr="2B95030D">
        <w:t xml:space="preserve"> </w:t>
      </w:r>
      <w:r w:rsidR="59490679" w:rsidRPr="2B95030D">
        <w:t xml:space="preserve">a small amount of government </w:t>
      </w:r>
      <w:r w:rsidR="246D22A7" w:rsidRPr="2B95030D">
        <w:t>funding goes to prevention… unless we pay serious and sustained attention to prevention initiatives, the service system will remain overwhelmed and under-</w:t>
      </w:r>
      <w:r w:rsidR="5DA8FF42" w:rsidRPr="2B95030D">
        <w:t>resourced’ (State of Victoria 2016</w:t>
      </w:r>
      <w:r w:rsidR="2079013A" w:rsidRPr="2B95030D">
        <w:t>,</w:t>
      </w:r>
      <w:r w:rsidR="5DA8FF42" w:rsidRPr="2B95030D">
        <w:t xml:space="preserve"> p.11).</w:t>
      </w:r>
      <w:r w:rsidR="246D22A7" w:rsidRPr="2B95030D">
        <w:t xml:space="preserve"> </w:t>
      </w:r>
      <w:r w:rsidR="34D416B5" w:rsidRPr="2B95030D">
        <w:t>These systemic issues have flow-on effects to the quality and type of service provision offered</w:t>
      </w:r>
      <w:r w:rsidR="02591552" w:rsidRPr="2B95030D">
        <w:t xml:space="preserve"> to migrant and refugee women seeking support for sexual violence. The Commission specifically noted </w:t>
      </w:r>
      <w:r w:rsidR="47B3D494" w:rsidRPr="2B95030D">
        <w:t>workforce gaps</w:t>
      </w:r>
      <w:r w:rsidR="02591552" w:rsidRPr="2B95030D">
        <w:t>, which</w:t>
      </w:r>
      <w:r w:rsidR="47B3D494" w:rsidRPr="2B95030D">
        <w:t xml:space="preserve"> include ‘shortcomings in bicultural and culturally appropriate practice that have been caused by demand pressures, skills gaps and in some cases discriminatory practice’ (2016, p.</w:t>
      </w:r>
      <w:r w:rsidR="490DDC7B" w:rsidRPr="2B95030D">
        <w:t>1</w:t>
      </w:r>
      <w:r w:rsidR="47B3D494" w:rsidRPr="2B95030D">
        <w:t xml:space="preserve">14). </w:t>
      </w:r>
      <w:r w:rsidR="69D0030F" w:rsidRPr="2B95030D">
        <w:t xml:space="preserve">Despite </w:t>
      </w:r>
      <w:r w:rsidR="5053B838" w:rsidRPr="2B95030D">
        <w:t xml:space="preserve">the </w:t>
      </w:r>
      <w:r w:rsidR="69D0030F" w:rsidRPr="2B95030D">
        <w:t>findings from the Royal Commission</w:t>
      </w:r>
      <w:r w:rsidR="6E993894" w:rsidRPr="2B95030D">
        <w:t xml:space="preserve"> and the ensuing reform process</w:t>
      </w:r>
      <w:r w:rsidR="69D0030F" w:rsidRPr="2B95030D">
        <w:t>, prevention work</w:t>
      </w:r>
      <w:r w:rsidR="42F34768" w:rsidRPr="2B95030D">
        <w:t xml:space="preserve"> continues to</w:t>
      </w:r>
      <w:r w:rsidR="69D0030F" w:rsidRPr="2B95030D">
        <w:t xml:space="preserve"> </w:t>
      </w:r>
      <w:r w:rsidR="1E7F0FF8" w:rsidRPr="2B95030D">
        <w:t xml:space="preserve">remain </w:t>
      </w:r>
      <w:r w:rsidR="1190DA41" w:rsidRPr="2B95030D">
        <w:t>underfunded,</w:t>
      </w:r>
      <w:r w:rsidR="1E7F0FF8" w:rsidRPr="2B95030D">
        <w:t xml:space="preserve"> and the workforce is still un</w:t>
      </w:r>
      <w:r w:rsidR="5EAEC29E" w:rsidRPr="2B95030D">
        <w:t>-</w:t>
      </w:r>
      <w:r w:rsidR="1E7F0FF8" w:rsidRPr="2B95030D">
        <w:t xml:space="preserve">representative. </w:t>
      </w:r>
    </w:p>
    <w:p w14:paraId="48AE87C0" w14:textId="2F94DF97" w:rsidR="00AB2C54" w:rsidRPr="00CD7088" w:rsidRDefault="47B73EB0" w:rsidP="002614F7">
      <w:pPr>
        <w:spacing w:line="276" w:lineRule="auto"/>
        <w:rPr>
          <w:lang w:val="en-AU"/>
        </w:rPr>
      </w:pPr>
      <w:r w:rsidRPr="2B95030D">
        <w:rPr>
          <w:lang w:val="en-AU"/>
        </w:rPr>
        <w:t>Furthermore, m</w:t>
      </w:r>
      <w:r w:rsidR="6D9F46C2" w:rsidRPr="2B95030D">
        <w:rPr>
          <w:lang w:val="en-AU"/>
        </w:rPr>
        <w:t>igrant and refugee women living in rural and regional Australia face additional barriers when accessing support services for sexual violence. For instance, Murray et al. (2019) cites having fewer support services available, capacity restraints due to service providers having to cover larger geographic areas, limited public transport, and less access to interpreters as some of the key challenges. Further, in smaller rural communities, victim-survivors may also experience social ostracism and increased surveillance from community members (Murray et al.</w:t>
      </w:r>
      <w:r w:rsidR="1F66906E" w:rsidRPr="2B95030D">
        <w:rPr>
          <w:lang w:val="en-AU"/>
        </w:rPr>
        <w:t>,</w:t>
      </w:r>
      <w:r w:rsidR="6D9F46C2" w:rsidRPr="2B95030D">
        <w:rPr>
          <w:lang w:val="en-AU"/>
        </w:rPr>
        <w:t xml:space="preserve"> 2019). For migrant and refugee women in rural and regional communities, gender inequalities are amplified where geographic isolation means women have ‘less support and fewer options to escape violence and discrimination’ (Jenkins 2017, p.7). </w:t>
      </w:r>
    </w:p>
    <w:p w14:paraId="138B1E64" w14:textId="3EC2541B" w:rsidR="00103F4F" w:rsidRPr="00CD7088" w:rsidRDefault="004113EC" w:rsidP="004113EC">
      <w:pPr>
        <w:pStyle w:val="Heading3"/>
        <w:rPr>
          <w:lang w:val="en-AU"/>
        </w:rPr>
      </w:pPr>
      <w:r w:rsidRPr="00CD7088">
        <w:rPr>
          <w:lang w:val="en-AU"/>
        </w:rPr>
        <w:t>Findings from Making the Links</w:t>
      </w:r>
      <w:r w:rsidR="00B95984" w:rsidRPr="00CD7088">
        <w:rPr>
          <w:lang w:val="en-AU"/>
        </w:rPr>
        <w:t xml:space="preserve"> </w:t>
      </w:r>
    </w:p>
    <w:p w14:paraId="7085758B" w14:textId="7CFBEB56" w:rsidR="005B3C3B" w:rsidRPr="00CD7088" w:rsidRDefault="0D08E918" w:rsidP="006F330B">
      <w:pPr>
        <w:rPr>
          <w:lang w:val="en-AU"/>
        </w:rPr>
      </w:pPr>
      <w:r w:rsidRPr="2B95030D">
        <w:rPr>
          <w:lang w:val="en-AU"/>
        </w:rPr>
        <w:t xml:space="preserve">For </w:t>
      </w:r>
      <w:r w:rsidR="5DF7F985" w:rsidRPr="2B95030D">
        <w:rPr>
          <w:lang w:val="en-AU"/>
        </w:rPr>
        <w:t>the development of this</w:t>
      </w:r>
      <w:r w:rsidRPr="2B95030D">
        <w:rPr>
          <w:lang w:val="en-AU"/>
        </w:rPr>
        <w:t xml:space="preserve"> resource, </w:t>
      </w:r>
      <w:r w:rsidR="0E366F08" w:rsidRPr="2B95030D">
        <w:rPr>
          <w:lang w:val="en-AU"/>
        </w:rPr>
        <w:t xml:space="preserve">we engaged </w:t>
      </w:r>
      <w:r w:rsidR="035D975A" w:rsidRPr="2B95030D">
        <w:rPr>
          <w:lang w:val="en-AU"/>
        </w:rPr>
        <w:t xml:space="preserve">a total of 29 </w:t>
      </w:r>
      <w:r w:rsidR="11A9D426" w:rsidRPr="2B95030D">
        <w:rPr>
          <w:lang w:val="en-AU"/>
        </w:rPr>
        <w:t>workers from</w:t>
      </w:r>
      <w:r w:rsidR="0E366F08" w:rsidRPr="2B95030D">
        <w:rPr>
          <w:lang w:val="en-AU"/>
        </w:rPr>
        <w:t xml:space="preserve"> </w:t>
      </w:r>
      <w:r w:rsidR="51D53973" w:rsidRPr="2B95030D">
        <w:rPr>
          <w:lang w:val="en-AU"/>
        </w:rPr>
        <w:t>multicultural organisations and sexual assault services</w:t>
      </w:r>
      <w:r w:rsidR="700FE1FE" w:rsidRPr="2B95030D">
        <w:rPr>
          <w:lang w:val="en-AU"/>
        </w:rPr>
        <w:t xml:space="preserve"> across Victoria</w:t>
      </w:r>
      <w:r w:rsidR="134F75E1" w:rsidRPr="2B95030D">
        <w:rPr>
          <w:lang w:val="en-AU"/>
        </w:rPr>
        <w:t xml:space="preserve"> </w:t>
      </w:r>
      <w:r w:rsidRPr="2B95030D">
        <w:rPr>
          <w:lang w:val="en-AU"/>
        </w:rPr>
        <w:t>in</w:t>
      </w:r>
      <w:r w:rsidR="134F75E1" w:rsidRPr="2B95030D">
        <w:rPr>
          <w:lang w:val="en-AU"/>
        </w:rPr>
        <w:t xml:space="preserve"> surveys and interview</w:t>
      </w:r>
      <w:r w:rsidR="1DE7323E" w:rsidRPr="2B95030D">
        <w:rPr>
          <w:lang w:val="en-AU"/>
        </w:rPr>
        <w:t>s</w:t>
      </w:r>
      <w:r w:rsidR="0F911989" w:rsidRPr="2B95030D">
        <w:rPr>
          <w:lang w:val="en-AU"/>
        </w:rPr>
        <w:t xml:space="preserve">. We asked them about the </w:t>
      </w:r>
      <w:r w:rsidR="51D53973" w:rsidRPr="2B95030D">
        <w:rPr>
          <w:lang w:val="en-AU"/>
        </w:rPr>
        <w:t xml:space="preserve">key </w:t>
      </w:r>
      <w:r w:rsidR="59BCDEAF" w:rsidRPr="2B95030D">
        <w:rPr>
          <w:lang w:val="en-AU"/>
        </w:rPr>
        <w:t>barriers and challenges</w:t>
      </w:r>
      <w:r w:rsidR="0F911989" w:rsidRPr="2B95030D">
        <w:rPr>
          <w:lang w:val="en-AU"/>
        </w:rPr>
        <w:t xml:space="preserve"> that</w:t>
      </w:r>
      <w:r w:rsidR="51D53973" w:rsidRPr="2B95030D">
        <w:rPr>
          <w:lang w:val="en-AU"/>
        </w:rPr>
        <w:t xml:space="preserve"> migrant and refugee women in regional areas face when </w:t>
      </w:r>
      <w:r w:rsidR="120E479D" w:rsidRPr="2B95030D">
        <w:rPr>
          <w:lang w:val="en-AU"/>
        </w:rPr>
        <w:t>seeking support if</w:t>
      </w:r>
      <w:r w:rsidR="0FB3E78A" w:rsidRPr="2B95030D">
        <w:rPr>
          <w:lang w:val="en-AU"/>
        </w:rPr>
        <w:t xml:space="preserve"> they are</w:t>
      </w:r>
      <w:r w:rsidR="120E479D" w:rsidRPr="2B95030D">
        <w:rPr>
          <w:lang w:val="en-AU"/>
        </w:rPr>
        <w:t xml:space="preserve"> at risk of</w:t>
      </w:r>
      <w:r w:rsidR="41198BBD" w:rsidRPr="2B95030D">
        <w:rPr>
          <w:lang w:val="en-AU"/>
        </w:rPr>
        <w:t>,</w:t>
      </w:r>
      <w:r w:rsidR="120E479D" w:rsidRPr="2B95030D">
        <w:rPr>
          <w:lang w:val="en-AU"/>
        </w:rPr>
        <w:t xml:space="preserve"> or </w:t>
      </w:r>
      <w:r w:rsidR="4CA3DC78" w:rsidRPr="2B95030D">
        <w:rPr>
          <w:lang w:val="en-AU"/>
        </w:rPr>
        <w:t xml:space="preserve">have </w:t>
      </w:r>
      <w:r w:rsidR="120E479D" w:rsidRPr="2B95030D">
        <w:rPr>
          <w:lang w:val="en-AU"/>
        </w:rPr>
        <w:t>experienc</w:t>
      </w:r>
      <w:r w:rsidR="04A19F69" w:rsidRPr="2B95030D">
        <w:rPr>
          <w:lang w:val="en-AU"/>
        </w:rPr>
        <w:t>ed</w:t>
      </w:r>
      <w:r w:rsidR="28531D36" w:rsidRPr="2B95030D">
        <w:rPr>
          <w:lang w:val="en-AU"/>
        </w:rPr>
        <w:t>,</w:t>
      </w:r>
      <w:r w:rsidR="120E479D" w:rsidRPr="2B95030D">
        <w:rPr>
          <w:lang w:val="en-AU"/>
        </w:rPr>
        <w:t xml:space="preserve"> sexual assault. </w:t>
      </w:r>
      <w:r w:rsidR="11A9D426" w:rsidRPr="2B95030D">
        <w:rPr>
          <w:lang w:val="en-AU"/>
        </w:rPr>
        <w:t>Our findings</w:t>
      </w:r>
      <w:r w:rsidR="4FAF7C92" w:rsidRPr="2B95030D">
        <w:rPr>
          <w:lang w:val="en-AU"/>
        </w:rPr>
        <w:t xml:space="preserve"> </w:t>
      </w:r>
      <w:r w:rsidR="11A9D426" w:rsidRPr="2B95030D">
        <w:rPr>
          <w:lang w:val="en-AU"/>
        </w:rPr>
        <w:t xml:space="preserve">affirm the </w:t>
      </w:r>
      <w:r w:rsidR="021E7CD2" w:rsidRPr="2B95030D">
        <w:rPr>
          <w:lang w:val="en-AU"/>
        </w:rPr>
        <w:t>literature</w:t>
      </w:r>
      <w:r w:rsidR="11A9D426" w:rsidRPr="2B95030D">
        <w:rPr>
          <w:lang w:val="en-AU"/>
        </w:rPr>
        <w:t xml:space="preserve"> </w:t>
      </w:r>
      <w:r w:rsidR="4FAF7C92" w:rsidRPr="2B95030D">
        <w:rPr>
          <w:lang w:val="en-AU"/>
        </w:rPr>
        <w:t>above</w:t>
      </w:r>
      <w:r w:rsidR="3EC66485" w:rsidRPr="2B95030D">
        <w:rPr>
          <w:lang w:val="en-AU"/>
        </w:rPr>
        <w:t xml:space="preserve"> and are </w:t>
      </w:r>
      <w:r w:rsidR="085FAB45" w:rsidRPr="2B95030D">
        <w:rPr>
          <w:lang w:val="en-AU"/>
        </w:rPr>
        <w:t>summarised as follows:</w:t>
      </w:r>
    </w:p>
    <w:p w14:paraId="0572647E" w14:textId="35E84A28" w:rsidR="005B3C3B" w:rsidRPr="00CD7088" w:rsidRDefault="4B01F0E6" w:rsidP="002614F7">
      <w:pPr>
        <w:pStyle w:val="ListParagraph"/>
        <w:numPr>
          <w:ilvl w:val="0"/>
          <w:numId w:val="7"/>
        </w:numPr>
        <w:spacing w:line="276" w:lineRule="auto"/>
        <w:rPr>
          <w:b/>
          <w:bCs/>
          <w:lang w:val="en-AU"/>
        </w:rPr>
      </w:pPr>
      <w:r w:rsidRPr="11EDA076">
        <w:rPr>
          <w:b/>
          <w:bCs/>
          <w:lang w:val="en-AU"/>
        </w:rPr>
        <w:t>Equitable a</w:t>
      </w:r>
      <w:r w:rsidR="00CB102F" w:rsidRPr="11EDA076">
        <w:rPr>
          <w:b/>
          <w:bCs/>
          <w:lang w:val="en-AU"/>
        </w:rPr>
        <w:t>ccess</w:t>
      </w:r>
      <w:r w:rsidR="00AA30C2" w:rsidRPr="11EDA076">
        <w:rPr>
          <w:b/>
          <w:bCs/>
          <w:lang w:val="en-AU"/>
        </w:rPr>
        <w:t xml:space="preserve"> </w:t>
      </w:r>
      <w:r w:rsidR="00CB102F" w:rsidRPr="11EDA076">
        <w:rPr>
          <w:b/>
          <w:bCs/>
          <w:lang w:val="en-AU"/>
        </w:rPr>
        <w:t xml:space="preserve">to information </w:t>
      </w:r>
      <w:r w:rsidR="00AA30C2" w:rsidRPr="11EDA076">
        <w:rPr>
          <w:b/>
          <w:bCs/>
          <w:lang w:val="en-AU"/>
        </w:rPr>
        <w:t xml:space="preserve">on sexual assault </w:t>
      </w:r>
    </w:p>
    <w:p w14:paraId="56E6C20E" w14:textId="5C3FB6B4" w:rsidR="004A3F62" w:rsidRDefault="1388E0B5" w:rsidP="002614F7">
      <w:pPr>
        <w:spacing w:line="276" w:lineRule="auto"/>
        <w:rPr>
          <w:rFonts w:eastAsia="Franklin Gothic Book" w:hAnsi="Franklin Gothic Book" w:cs="Franklin Gothic Book"/>
        </w:rPr>
      </w:pPr>
      <w:r>
        <w:t>For many migrant and refugee women</w:t>
      </w:r>
      <w:r w:rsidR="2A7AD305">
        <w:t xml:space="preserve"> </w:t>
      </w:r>
      <w:r w:rsidR="21E86D0C">
        <w:t>the lack of accessible</w:t>
      </w:r>
      <w:r w:rsidR="3B2B5F2B">
        <w:t>, tailored and meaningful</w:t>
      </w:r>
      <w:r w:rsidR="21E86D0C">
        <w:t xml:space="preserve"> </w:t>
      </w:r>
      <w:r>
        <w:t xml:space="preserve">information and resources in languages other than English is a significant barrier that hinders them from seeking support </w:t>
      </w:r>
      <w:r w:rsidR="21E86D0C">
        <w:t xml:space="preserve">for sexual violence </w:t>
      </w:r>
      <w:r w:rsidRPr="789519BA">
        <w:rPr>
          <w:rFonts w:eastAsia="Franklin Gothic Book" w:hAnsi="Franklin Gothic Book" w:cs="Franklin Gothic Book"/>
        </w:rPr>
        <w:t>(Cavallaro, 2010</w:t>
      </w:r>
      <w:r w:rsidR="2E90534C" w:rsidRPr="789519BA">
        <w:rPr>
          <w:rFonts w:eastAsia="Franklin Gothic Book" w:hAnsi="Franklin Gothic Book" w:cs="Franklin Gothic Book"/>
        </w:rPr>
        <w:t>;</w:t>
      </w:r>
      <w:r w:rsidRPr="789519BA">
        <w:rPr>
          <w:rFonts w:eastAsia="Franklin Gothic Book" w:hAnsi="Franklin Gothic Book" w:cs="Franklin Gothic Book"/>
        </w:rPr>
        <w:t xml:space="preserve"> Satyen et al., 2018). </w:t>
      </w:r>
    </w:p>
    <w:p w14:paraId="7500F8D0" w14:textId="2ADBEA29" w:rsidR="00F563FF" w:rsidRPr="00CD7088" w:rsidRDefault="007E21FF" w:rsidP="002614F7">
      <w:pPr>
        <w:spacing w:line="276" w:lineRule="auto"/>
        <w:rPr>
          <w:rStyle w:val="normaltextrun"/>
          <w:color w:val="000000"/>
          <w:shd w:val="clear" w:color="auto" w:fill="FFFFFF"/>
          <w:lang w:val="en-AU"/>
        </w:rPr>
      </w:pPr>
      <w:r>
        <w:rPr>
          <w:rStyle w:val="normaltextrun"/>
          <w:color w:val="000000"/>
          <w:shd w:val="clear" w:color="auto" w:fill="FFFFFF"/>
          <w:lang w:val="en-AU"/>
        </w:rPr>
        <w:t>In our research, we found that s</w:t>
      </w:r>
      <w:r w:rsidR="00F563FF" w:rsidRPr="00CD7088">
        <w:rPr>
          <w:rStyle w:val="normaltextrun"/>
          <w:color w:val="000000"/>
          <w:shd w:val="clear" w:color="auto" w:fill="FFFFFF"/>
          <w:lang w:val="en-AU"/>
        </w:rPr>
        <w:t>ome organisations had made efforts to run regular information sessions on sexual and reproductive health rights</w:t>
      </w:r>
      <w:r w:rsidR="2BD4C445" w:rsidRPr="00CD7088">
        <w:rPr>
          <w:rStyle w:val="normaltextrun"/>
          <w:color w:val="000000"/>
          <w:shd w:val="clear" w:color="auto" w:fill="FFFFFF"/>
          <w:lang w:val="en-AU"/>
        </w:rPr>
        <w:t xml:space="preserve"> and sexual assault</w:t>
      </w:r>
      <w:r w:rsidR="00F563FF" w:rsidRPr="00CD7088">
        <w:rPr>
          <w:rStyle w:val="normaltextrun"/>
          <w:color w:val="000000"/>
          <w:shd w:val="clear" w:color="auto" w:fill="FFFFFF"/>
          <w:lang w:val="en-AU"/>
        </w:rPr>
        <w:t xml:space="preserve">, but only one respondent said </w:t>
      </w:r>
      <w:r w:rsidR="6EE9E60C">
        <w:rPr>
          <w:rStyle w:val="normaltextrun"/>
          <w:color w:val="000000"/>
          <w:shd w:val="clear" w:color="auto" w:fill="FFFFFF"/>
          <w:lang w:val="en-AU"/>
        </w:rPr>
        <w:t xml:space="preserve">these were </w:t>
      </w:r>
      <w:r w:rsidR="00221D47">
        <w:rPr>
          <w:rStyle w:val="normaltextrun"/>
          <w:color w:val="000000"/>
          <w:shd w:val="clear" w:color="auto" w:fill="FFFFFF"/>
          <w:lang w:val="en-AU"/>
        </w:rPr>
        <w:t xml:space="preserve">tailored to </w:t>
      </w:r>
      <w:r w:rsidR="00F563FF" w:rsidRPr="00CD7088">
        <w:rPr>
          <w:rStyle w:val="normaltextrun"/>
          <w:color w:val="000000"/>
          <w:shd w:val="clear" w:color="auto" w:fill="FFFFFF"/>
          <w:lang w:val="en-AU"/>
        </w:rPr>
        <w:t xml:space="preserve">migrant and refugee communities. Most workers said their organisation had not run information sessions on sexual assault </w:t>
      </w:r>
      <w:r w:rsidR="4E3C58A5" w:rsidRPr="00CD7088">
        <w:rPr>
          <w:rStyle w:val="normaltextrun"/>
          <w:color w:val="000000"/>
          <w:shd w:val="clear" w:color="auto" w:fill="FFFFFF"/>
          <w:lang w:val="en-AU"/>
        </w:rPr>
        <w:t xml:space="preserve">in any other languages than </w:t>
      </w:r>
      <w:r w:rsidR="2D8ECB3E" w:rsidRPr="00CD7088">
        <w:rPr>
          <w:rStyle w:val="normaltextrun"/>
          <w:color w:val="000000"/>
          <w:shd w:val="clear" w:color="auto" w:fill="FFFFFF"/>
          <w:lang w:val="en-AU"/>
        </w:rPr>
        <w:t>English</w:t>
      </w:r>
      <w:r w:rsidR="00F563FF" w:rsidRPr="00CD7088">
        <w:rPr>
          <w:rStyle w:val="normaltextrun"/>
          <w:color w:val="000000"/>
          <w:shd w:val="clear" w:color="auto" w:fill="FFFFFF"/>
          <w:lang w:val="en-AU"/>
        </w:rPr>
        <w:t xml:space="preserve">. </w:t>
      </w:r>
    </w:p>
    <w:p w14:paraId="3969EDDB" w14:textId="4D57C7D3" w:rsidR="00D36C0F" w:rsidRPr="00CD7088" w:rsidRDefault="00A417E7" w:rsidP="002614F7">
      <w:pPr>
        <w:spacing w:line="276" w:lineRule="auto"/>
        <w:rPr>
          <w:color w:val="000000"/>
          <w:shd w:val="clear" w:color="auto" w:fill="FFFFFF"/>
          <w:lang w:val="en-AU"/>
        </w:rPr>
      </w:pPr>
      <w:r w:rsidRPr="00CD7088">
        <w:rPr>
          <w:rStyle w:val="normaltextrun"/>
          <w:color w:val="000000"/>
          <w:shd w:val="clear" w:color="auto" w:fill="FFFFFF"/>
          <w:lang w:val="en-AU"/>
        </w:rPr>
        <w:t>Additionally,</w:t>
      </w:r>
      <w:r w:rsidR="00F563FF" w:rsidRPr="00CD7088">
        <w:rPr>
          <w:rStyle w:val="normaltextrun"/>
          <w:color w:val="000000"/>
          <w:shd w:val="clear" w:color="auto" w:fill="FFFFFF"/>
          <w:lang w:val="en-AU"/>
        </w:rPr>
        <w:t xml:space="preserve"> when it came to distributing information</w:t>
      </w:r>
      <w:r w:rsidRPr="00CD7088">
        <w:rPr>
          <w:rStyle w:val="normaltextrun"/>
          <w:color w:val="000000"/>
          <w:shd w:val="clear" w:color="auto" w:fill="FFFFFF"/>
          <w:lang w:val="en-AU"/>
        </w:rPr>
        <w:t xml:space="preserve"> on sexual assault and violence prevention, flyers and brochures were cited as the most popular channels. </w:t>
      </w:r>
      <w:r w:rsidR="00C52052" w:rsidRPr="00CD7088">
        <w:rPr>
          <w:rStyle w:val="normaltextrun"/>
          <w:lang w:val="en-AU"/>
        </w:rPr>
        <w:t>This was followed by telephone or advice lines, then audio and video content. Despite the different support channels used by service providers to raise awareness on sexual assault</w:t>
      </w:r>
      <w:r w:rsidRPr="00CD7088">
        <w:rPr>
          <w:rStyle w:val="normaltextrun"/>
          <w:lang w:val="en-AU"/>
        </w:rPr>
        <w:t xml:space="preserve"> in migrant and refugee communities</w:t>
      </w:r>
      <w:r w:rsidR="00C52052" w:rsidRPr="00CD7088">
        <w:rPr>
          <w:rStyle w:val="normaltextrun"/>
          <w:lang w:val="en-AU"/>
        </w:rPr>
        <w:t xml:space="preserve">, most of these resources were only </w:t>
      </w:r>
      <w:r w:rsidR="00C52052" w:rsidRPr="00CD7088">
        <w:rPr>
          <w:rStyle w:val="normaltextrun"/>
          <w:lang w:val="en-AU"/>
        </w:rPr>
        <w:lastRenderedPageBreak/>
        <w:t>offered in English, posing significant barriers for non-English speakers to access effective</w:t>
      </w:r>
      <w:r w:rsidR="7550E954" w:rsidRPr="00CD7088">
        <w:rPr>
          <w:rStyle w:val="normaltextrun"/>
          <w:lang w:val="en-AU"/>
        </w:rPr>
        <w:t>,</w:t>
      </w:r>
      <w:r w:rsidR="00C52052" w:rsidRPr="00CD7088">
        <w:rPr>
          <w:rStyle w:val="normaltextrun"/>
          <w:lang w:val="en-AU"/>
        </w:rPr>
        <w:t xml:space="preserve"> timely </w:t>
      </w:r>
      <w:r w:rsidR="00857804" w:rsidRPr="00CD7088">
        <w:rPr>
          <w:rStyle w:val="normaltextrun"/>
          <w:lang w:val="en-AU"/>
        </w:rPr>
        <w:t>and</w:t>
      </w:r>
      <w:r w:rsidR="45415D72" w:rsidRPr="00CD7088">
        <w:rPr>
          <w:rStyle w:val="normaltextrun"/>
          <w:lang w:val="en-AU"/>
        </w:rPr>
        <w:t xml:space="preserve"> culturally and linguistically appropriate</w:t>
      </w:r>
      <w:r w:rsidR="00C52052" w:rsidRPr="00CD7088">
        <w:rPr>
          <w:rStyle w:val="normaltextrun"/>
          <w:lang w:val="en-AU"/>
        </w:rPr>
        <w:t xml:space="preserve"> support for sexual assault</w:t>
      </w:r>
      <w:r w:rsidR="0089673E" w:rsidRPr="00CD7088">
        <w:rPr>
          <w:rStyle w:val="normaltextrun"/>
          <w:lang w:val="en-AU"/>
        </w:rPr>
        <w:t xml:space="preserve">. </w:t>
      </w:r>
    </w:p>
    <w:p w14:paraId="4706042D" w14:textId="08988484" w:rsidR="00B767C2" w:rsidRPr="00CD7088" w:rsidRDefault="47631533" w:rsidP="63195F3F">
      <w:pPr>
        <w:pStyle w:val="paragraph"/>
        <w:spacing w:before="0" w:beforeAutospacing="0" w:after="0" w:afterAutospacing="0" w:line="276" w:lineRule="auto"/>
        <w:textAlignment w:val="baseline"/>
        <w:rPr>
          <w:rStyle w:val="normaltextrun"/>
          <w:rFonts w:asciiTheme="minorHAnsi" w:hAnsiTheme="minorHAnsi" w:cstheme="minorBidi"/>
          <w:sz w:val="22"/>
          <w:szCs w:val="22"/>
        </w:rPr>
      </w:pPr>
      <w:r w:rsidRPr="789519BA">
        <w:rPr>
          <w:rStyle w:val="normaltextrun"/>
          <w:rFonts w:asciiTheme="minorHAnsi" w:hAnsiTheme="minorHAnsi" w:cstheme="minorBidi"/>
          <w:sz w:val="22"/>
          <w:szCs w:val="22"/>
        </w:rPr>
        <w:t>It is important to note that t</w:t>
      </w:r>
      <w:r w:rsidR="05B6CFAA" w:rsidRPr="789519BA">
        <w:rPr>
          <w:rStyle w:val="normaltextrun"/>
          <w:rFonts w:asciiTheme="minorHAnsi" w:hAnsiTheme="minorHAnsi" w:cstheme="minorBidi"/>
          <w:sz w:val="22"/>
          <w:szCs w:val="22"/>
        </w:rPr>
        <w:t xml:space="preserve">he lack of accessible </w:t>
      </w:r>
      <w:r w:rsidR="1CBC0E01" w:rsidRPr="789519BA">
        <w:rPr>
          <w:rStyle w:val="normaltextrun"/>
          <w:rFonts w:asciiTheme="minorHAnsi" w:hAnsiTheme="minorHAnsi" w:cstheme="minorBidi"/>
          <w:sz w:val="22"/>
          <w:szCs w:val="22"/>
        </w:rPr>
        <w:t xml:space="preserve">information is also tied to digital access and literacy. </w:t>
      </w:r>
      <w:r w:rsidR="05B6CFAA" w:rsidRPr="789519BA">
        <w:rPr>
          <w:rStyle w:val="normaltextrun"/>
          <w:rFonts w:asciiTheme="minorHAnsi" w:hAnsiTheme="minorHAnsi" w:cstheme="minorBidi"/>
          <w:sz w:val="22"/>
          <w:szCs w:val="22"/>
        </w:rPr>
        <w:t>S</w:t>
      </w:r>
      <w:r w:rsidR="1CBC0E01" w:rsidRPr="789519BA">
        <w:rPr>
          <w:rStyle w:val="normaltextrun"/>
          <w:rFonts w:asciiTheme="minorHAnsi" w:hAnsiTheme="minorHAnsi" w:cstheme="minorBidi"/>
          <w:sz w:val="22"/>
          <w:szCs w:val="22"/>
        </w:rPr>
        <w:t xml:space="preserve">exual assault services have developed new ways of disseminating information through digital </w:t>
      </w:r>
      <w:r w:rsidR="3E59BC1E" w:rsidRPr="789519BA">
        <w:rPr>
          <w:rStyle w:val="normaltextrun"/>
          <w:rFonts w:asciiTheme="minorHAnsi" w:hAnsiTheme="minorHAnsi" w:cstheme="minorBidi"/>
          <w:sz w:val="22"/>
          <w:szCs w:val="22"/>
        </w:rPr>
        <w:t>means</w:t>
      </w:r>
      <w:r w:rsidR="1CBC0E01" w:rsidRPr="789519BA">
        <w:rPr>
          <w:rStyle w:val="normaltextrun"/>
          <w:rFonts w:asciiTheme="minorHAnsi" w:hAnsiTheme="minorHAnsi" w:cstheme="minorBidi"/>
          <w:sz w:val="22"/>
          <w:szCs w:val="22"/>
        </w:rPr>
        <w:t>, such as websites and chat services</w:t>
      </w:r>
      <w:r w:rsidR="5251646F" w:rsidRPr="789519BA">
        <w:rPr>
          <w:rStyle w:val="normaltextrun"/>
          <w:rFonts w:asciiTheme="minorHAnsi" w:hAnsiTheme="minorHAnsi" w:cstheme="minorBidi"/>
          <w:sz w:val="22"/>
          <w:szCs w:val="22"/>
        </w:rPr>
        <w:t>.</w:t>
      </w:r>
      <w:r w:rsidR="498EFF6F" w:rsidRPr="789519BA">
        <w:rPr>
          <w:rStyle w:val="normaltextrun"/>
          <w:rFonts w:asciiTheme="minorHAnsi" w:hAnsiTheme="minorHAnsi" w:cstheme="minorBidi"/>
          <w:sz w:val="22"/>
          <w:szCs w:val="22"/>
        </w:rPr>
        <w:t xml:space="preserve"> </w:t>
      </w:r>
      <w:r w:rsidR="14C27B2D" w:rsidRPr="789519BA">
        <w:rPr>
          <w:rStyle w:val="normaltextrun"/>
          <w:rFonts w:asciiTheme="minorHAnsi" w:hAnsiTheme="minorHAnsi" w:cstheme="minorBidi"/>
          <w:sz w:val="22"/>
          <w:szCs w:val="22"/>
        </w:rPr>
        <w:t>H</w:t>
      </w:r>
      <w:r w:rsidR="05B6CFAA" w:rsidRPr="789519BA">
        <w:rPr>
          <w:rStyle w:val="normaltextrun"/>
          <w:rFonts w:asciiTheme="minorHAnsi" w:hAnsiTheme="minorHAnsi" w:cstheme="minorBidi"/>
          <w:sz w:val="22"/>
          <w:szCs w:val="22"/>
        </w:rPr>
        <w:t xml:space="preserve">owever, </w:t>
      </w:r>
      <w:r w:rsidR="1CBC0E01" w:rsidRPr="789519BA">
        <w:rPr>
          <w:rStyle w:val="normaltextrun"/>
          <w:rFonts w:asciiTheme="minorHAnsi" w:hAnsiTheme="minorHAnsi" w:cstheme="minorBidi"/>
          <w:sz w:val="22"/>
          <w:szCs w:val="22"/>
        </w:rPr>
        <w:t>these strategies exclud</w:t>
      </w:r>
      <w:r w:rsidR="3D980B91" w:rsidRPr="789519BA">
        <w:rPr>
          <w:rStyle w:val="normaltextrun"/>
          <w:rFonts w:asciiTheme="minorHAnsi" w:hAnsiTheme="minorHAnsi" w:cstheme="minorBidi"/>
          <w:sz w:val="22"/>
          <w:szCs w:val="22"/>
        </w:rPr>
        <w:t>e</w:t>
      </w:r>
      <w:r w:rsidR="1CBC0E01" w:rsidRPr="789519BA">
        <w:rPr>
          <w:rStyle w:val="normaltextrun"/>
          <w:rFonts w:asciiTheme="minorHAnsi" w:hAnsiTheme="minorHAnsi" w:cstheme="minorBidi"/>
          <w:sz w:val="22"/>
          <w:szCs w:val="22"/>
        </w:rPr>
        <w:t xml:space="preserve"> migrant and refugee women who ‘may not read English or any language, who were not computer literate, and whose access to computers and other devices were often limited or controlled by perpetrators’ (Vaughan et al. 2016, p. 65). Technology-based modes of information dissemination further exacerbate the digital divide, running the risk of excluding migrant and refugee women from accessing timely support if at risk of or experiencing sexual violence. Our findings in this area </w:t>
      </w:r>
      <w:r w:rsidR="45FBE697" w:rsidRPr="789519BA">
        <w:rPr>
          <w:rStyle w:val="normaltextrun"/>
          <w:rFonts w:asciiTheme="minorHAnsi" w:hAnsiTheme="minorHAnsi" w:cstheme="minorBidi"/>
          <w:sz w:val="22"/>
          <w:szCs w:val="22"/>
        </w:rPr>
        <w:t>demonstrate</w:t>
      </w:r>
      <w:r w:rsidR="1CBC0E01" w:rsidRPr="789519BA">
        <w:rPr>
          <w:rStyle w:val="normaltextrun"/>
          <w:rFonts w:asciiTheme="minorHAnsi" w:hAnsiTheme="minorHAnsi" w:cstheme="minorBidi"/>
          <w:sz w:val="22"/>
          <w:szCs w:val="22"/>
        </w:rPr>
        <w:t xml:space="preserve"> that access and equity to information </w:t>
      </w:r>
      <w:r w:rsidR="7199B461" w:rsidRPr="789519BA">
        <w:rPr>
          <w:rStyle w:val="normaltextrun"/>
          <w:rFonts w:asciiTheme="minorHAnsi" w:hAnsiTheme="minorHAnsi" w:cstheme="minorBidi"/>
          <w:sz w:val="22"/>
          <w:szCs w:val="22"/>
        </w:rPr>
        <w:t xml:space="preserve">on sexual assault </w:t>
      </w:r>
      <w:r w:rsidR="1CBC0E01" w:rsidRPr="789519BA">
        <w:rPr>
          <w:rStyle w:val="normaltextrun"/>
          <w:rFonts w:asciiTheme="minorHAnsi" w:hAnsiTheme="minorHAnsi" w:cstheme="minorBidi"/>
          <w:sz w:val="22"/>
          <w:szCs w:val="22"/>
        </w:rPr>
        <w:t xml:space="preserve">must consider both language and digital literacy </w:t>
      </w:r>
      <w:proofErr w:type="gramStart"/>
      <w:r w:rsidR="0279574D" w:rsidRPr="789519BA">
        <w:rPr>
          <w:rStyle w:val="normaltextrun"/>
          <w:rFonts w:asciiTheme="minorHAnsi" w:hAnsiTheme="minorHAnsi" w:cstheme="minorBidi"/>
          <w:sz w:val="22"/>
          <w:szCs w:val="22"/>
        </w:rPr>
        <w:t xml:space="preserve">in </w:t>
      </w:r>
      <w:r w:rsidR="7C24D02A" w:rsidRPr="789519BA">
        <w:rPr>
          <w:rStyle w:val="normaltextrun"/>
          <w:rFonts w:asciiTheme="minorHAnsi" w:hAnsiTheme="minorHAnsi" w:cstheme="minorBidi"/>
          <w:sz w:val="22"/>
          <w:szCs w:val="22"/>
        </w:rPr>
        <w:t>order to</w:t>
      </w:r>
      <w:proofErr w:type="gramEnd"/>
      <w:r w:rsidR="1CBC0E01" w:rsidRPr="789519BA">
        <w:rPr>
          <w:rStyle w:val="normaltextrun"/>
          <w:rFonts w:asciiTheme="minorHAnsi" w:hAnsiTheme="minorHAnsi" w:cstheme="minorBidi"/>
          <w:sz w:val="22"/>
          <w:szCs w:val="22"/>
        </w:rPr>
        <w:t xml:space="preserve"> </w:t>
      </w:r>
      <w:r w:rsidR="4F00D381" w:rsidRPr="789519BA">
        <w:rPr>
          <w:rStyle w:val="normaltextrun"/>
          <w:rFonts w:asciiTheme="minorHAnsi" w:hAnsiTheme="minorHAnsi" w:cstheme="minorBidi"/>
          <w:sz w:val="22"/>
          <w:szCs w:val="22"/>
        </w:rPr>
        <w:t>be inclusive of</w:t>
      </w:r>
      <w:r w:rsidR="1CBC0E01" w:rsidRPr="789519BA">
        <w:rPr>
          <w:rStyle w:val="normaltextrun"/>
          <w:rFonts w:asciiTheme="minorHAnsi" w:hAnsiTheme="minorHAnsi" w:cstheme="minorBidi"/>
          <w:sz w:val="22"/>
          <w:szCs w:val="22"/>
        </w:rPr>
        <w:t xml:space="preserve"> migrant and refugee populations.</w:t>
      </w:r>
    </w:p>
    <w:p w14:paraId="3FA7F6D5" w14:textId="302CF028" w:rsidR="00C52052" w:rsidRPr="00CD7088" w:rsidRDefault="00C52052" w:rsidP="002614F7">
      <w:pPr>
        <w:pStyle w:val="paragraph"/>
        <w:spacing w:before="0" w:beforeAutospacing="0" w:after="0" w:afterAutospacing="0" w:line="276" w:lineRule="auto"/>
        <w:textAlignment w:val="baseline"/>
        <w:rPr>
          <w:rFonts w:asciiTheme="minorHAnsi" w:hAnsiTheme="minorHAnsi" w:cstheme="minorHAnsi"/>
          <w:sz w:val="22"/>
          <w:szCs w:val="22"/>
        </w:rPr>
      </w:pPr>
      <w:r w:rsidRPr="00CD7088">
        <w:rPr>
          <w:rStyle w:val="normaltextrun"/>
          <w:rFonts w:asciiTheme="minorHAnsi" w:hAnsiTheme="minorHAnsi" w:cstheme="minorHAnsi"/>
          <w:sz w:val="22"/>
          <w:szCs w:val="22"/>
        </w:rPr>
        <w:t>   </w:t>
      </w:r>
      <w:r w:rsidRPr="00CD7088">
        <w:rPr>
          <w:rStyle w:val="eop"/>
          <w:rFonts w:asciiTheme="minorHAnsi" w:hAnsiTheme="minorHAnsi" w:cstheme="minorHAnsi"/>
          <w:sz w:val="22"/>
          <w:szCs w:val="22"/>
        </w:rPr>
        <w:t> </w:t>
      </w:r>
    </w:p>
    <w:p w14:paraId="27F01FAE" w14:textId="430DA2EB" w:rsidR="00CB102F" w:rsidRPr="00CD7088" w:rsidRDefault="00B028E7" w:rsidP="002614F7">
      <w:pPr>
        <w:pStyle w:val="ListParagraph"/>
        <w:numPr>
          <w:ilvl w:val="0"/>
          <w:numId w:val="7"/>
        </w:numPr>
        <w:spacing w:line="276" w:lineRule="auto"/>
        <w:rPr>
          <w:b/>
          <w:bCs/>
          <w:lang w:val="en-AU"/>
        </w:rPr>
      </w:pPr>
      <w:r w:rsidRPr="00CD7088">
        <w:rPr>
          <w:b/>
          <w:bCs/>
          <w:lang w:val="en-AU"/>
        </w:rPr>
        <w:t>L</w:t>
      </w:r>
      <w:r w:rsidR="00491E84" w:rsidRPr="00CD7088">
        <w:rPr>
          <w:b/>
          <w:bCs/>
          <w:lang w:val="en-AU"/>
        </w:rPr>
        <w:t xml:space="preserve">imited outreach </w:t>
      </w:r>
      <w:r w:rsidRPr="00CD7088">
        <w:rPr>
          <w:b/>
          <w:bCs/>
          <w:lang w:val="en-AU"/>
        </w:rPr>
        <w:t>with migrant and refugee communities</w:t>
      </w:r>
    </w:p>
    <w:p w14:paraId="02F3917C" w14:textId="1DD56251" w:rsidR="00BD4C79" w:rsidRPr="00CD7088" w:rsidRDefault="0CB86CE2" w:rsidP="002614F7">
      <w:pPr>
        <w:spacing w:after="240" w:line="276" w:lineRule="auto"/>
        <w:rPr>
          <w:rFonts w:eastAsia="Franklin Gothic Book"/>
          <w:lang w:val="en-AU"/>
        </w:rPr>
      </w:pPr>
      <w:r w:rsidRPr="280785D7">
        <w:rPr>
          <w:rFonts w:eastAsia="Franklin Gothic Book"/>
          <w:lang w:val="en-AU"/>
        </w:rPr>
        <w:t>When it comes to preventing sexual violence and supporting migrant and refugee women, ‘a one-size-fits-all or mainstream approach’ does not work (</w:t>
      </w:r>
      <w:proofErr w:type="spellStart"/>
      <w:r w:rsidRPr="280785D7">
        <w:rPr>
          <w:rFonts w:eastAsia="Franklin Gothic Book"/>
          <w:lang w:val="en-AU"/>
        </w:rPr>
        <w:t>Koleth</w:t>
      </w:r>
      <w:proofErr w:type="spellEnd"/>
      <w:r w:rsidRPr="280785D7">
        <w:rPr>
          <w:rFonts w:eastAsia="Franklin Gothic Book"/>
          <w:lang w:val="en-AU"/>
        </w:rPr>
        <w:t xml:space="preserve"> et al., 2020). </w:t>
      </w:r>
      <w:r w:rsidR="360CFBD3" w:rsidRPr="280785D7">
        <w:rPr>
          <w:rFonts w:eastAsia="Franklin Gothic Book"/>
          <w:lang w:val="en-AU"/>
        </w:rPr>
        <w:t xml:space="preserve">Organisations and services need to recognise the </w:t>
      </w:r>
      <w:r w:rsidR="00F5F9FA" w:rsidRPr="280785D7">
        <w:rPr>
          <w:rFonts w:eastAsia="Franklin Gothic Book"/>
          <w:lang w:val="en-AU"/>
        </w:rPr>
        <w:t xml:space="preserve">diversity and </w:t>
      </w:r>
      <w:r w:rsidR="360CFBD3" w:rsidRPr="280785D7">
        <w:rPr>
          <w:rFonts w:eastAsia="Franklin Gothic Book"/>
          <w:lang w:val="en-AU"/>
        </w:rPr>
        <w:t xml:space="preserve">complexity of migrant and refugee women’s needs and create tailored prevention </w:t>
      </w:r>
      <w:r w:rsidR="33AB246F" w:rsidRPr="280785D7">
        <w:rPr>
          <w:rFonts w:eastAsia="Franklin Gothic Book"/>
          <w:lang w:val="en-AU"/>
        </w:rPr>
        <w:t xml:space="preserve">and early intervention </w:t>
      </w:r>
      <w:r w:rsidR="360CFBD3" w:rsidRPr="280785D7">
        <w:rPr>
          <w:rFonts w:eastAsia="Franklin Gothic Book"/>
          <w:lang w:val="en-AU"/>
        </w:rPr>
        <w:t xml:space="preserve">strategies. </w:t>
      </w:r>
      <w:r w:rsidR="13F23D16" w:rsidRPr="280785D7">
        <w:rPr>
          <w:rFonts w:eastAsia="Franklin Gothic Book"/>
          <w:lang w:val="en-AU"/>
        </w:rPr>
        <w:t>As such, c</w:t>
      </w:r>
      <w:r w:rsidR="360CFBD3" w:rsidRPr="280785D7">
        <w:rPr>
          <w:rFonts w:eastAsia="Franklin Gothic Book"/>
          <w:lang w:val="en-AU"/>
        </w:rPr>
        <w:t xml:space="preserve">onducting </w:t>
      </w:r>
      <w:r w:rsidR="45370DE4" w:rsidRPr="280785D7">
        <w:rPr>
          <w:rFonts w:eastAsia="Franklin Gothic Book"/>
          <w:lang w:val="en-AU"/>
        </w:rPr>
        <w:t xml:space="preserve">tailored </w:t>
      </w:r>
      <w:r w:rsidR="360CFBD3" w:rsidRPr="280785D7">
        <w:rPr>
          <w:rFonts w:eastAsia="Franklin Gothic Book"/>
          <w:lang w:val="en-AU"/>
        </w:rPr>
        <w:t>outreach</w:t>
      </w:r>
      <w:r w:rsidR="0D801257" w:rsidRPr="280785D7">
        <w:rPr>
          <w:rFonts w:eastAsia="Franklin Gothic Book"/>
          <w:lang w:val="en-AU"/>
        </w:rPr>
        <w:t xml:space="preserve"> and engagement</w:t>
      </w:r>
      <w:r w:rsidR="5FA11984" w:rsidRPr="280785D7">
        <w:rPr>
          <w:rFonts w:eastAsia="Franklin Gothic Book"/>
          <w:lang w:val="en-AU"/>
        </w:rPr>
        <w:t xml:space="preserve"> activities</w:t>
      </w:r>
      <w:r w:rsidR="0296FBBE" w:rsidRPr="280785D7">
        <w:rPr>
          <w:rFonts w:eastAsia="Franklin Gothic Book"/>
          <w:lang w:val="en-AU"/>
        </w:rPr>
        <w:t xml:space="preserve">, building relationships and </w:t>
      </w:r>
      <w:r w:rsidR="082D2823" w:rsidRPr="280785D7">
        <w:rPr>
          <w:rFonts w:eastAsia="Franklin Gothic Book"/>
          <w:lang w:val="en-AU"/>
        </w:rPr>
        <w:t>centring</w:t>
      </w:r>
      <w:r w:rsidR="0296FBBE" w:rsidRPr="280785D7">
        <w:rPr>
          <w:rFonts w:eastAsia="Franklin Gothic Book"/>
          <w:lang w:val="en-AU"/>
        </w:rPr>
        <w:t xml:space="preserve"> migrant and refugee women's experience</w:t>
      </w:r>
      <w:r w:rsidR="5F254140" w:rsidRPr="280785D7">
        <w:rPr>
          <w:rFonts w:eastAsia="Franklin Gothic Book"/>
          <w:lang w:val="en-AU"/>
        </w:rPr>
        <w:t>s</w:t>
      </w:r>
      <w:r w:rsidR="360CFBD3" w:rsidRPr="280785D7">
        <w:rPr>
          <w:rFonts w:eastAsia="Franklin Gothic Book"/>
          <w:lang w:val="en-AU"/>
        </w:rPr>
        <w:t xml:space="preserve"> </w:t>
      </w:r>
      <w:r w:rsidR="63AAD11F" w:rsidRPr="280785D7">
        <w:rPr>
          <w:rFonts w:eastAsia="Franklin Gothic Book"/>
          <w:lang w:val="en-AU"/>
        </w:rPr>
        <w:t>are</w:t>
      </w:r>
      <w:r w:rsidR="118374FB" w:rsidRPr="280785D7">
        <w:rPr>
          <w:rFonts w:eastAsia="Franklin Gothic Book"/>
          <w:lang w:val="en-AU"/>
        </w:rPr>
        <w:t xml:space="preserve"> </w:t>
      </w:r>
      <w:r w:rsidR="360CFBD3" w:rsidRPr="280785D7">
        <w:rPr>
          <w:rFonts w:eastAsia="Franklin Gothic Book"/>
          <w:lang w:val="en-AU"/>
        </w:rPr>
        <w:t xml:space="preserve">essential for services and organisations to understand the specific needs </w:t>
      </w:r>
      <w:r w:rsidR="43ACA70C" w:rsidRPr="280785D7">
        <w:rPr>
          <w:rFonts w:eastAsia="Franklin Gothic Book"/>
          <w:lang w:val="en-AU"/>
        </w:rPr>
        <w:t xml:space="preserve">of the community they intend to work with. </w:t>
      </w:r>
    </w:p>
    <w:p w14:paraId="778D419F" w14:textId="28692151" w:rsidR="7BD4C71C" w:rsidRDefault="7BD4C71C" w:rsidP="2B95030D">
      <w:pPr>
        <w:spacing w:after="240" w:line="276" w:lineRule="auto"/>
        <w:rPr>
          <w:rFonts w:eastAsia="Franklin Gothic Book"/>
          <w:lang w:val="en-AU"/>
        </w:rPr>
      </w:pPr>
      <w:r w:rsidRPr="2B95030D">
        <w:rPr>
          <w:rFonts w:eastAsia="Franklin Gothic Book"/>
          <w:lang w:val="en-AU"/>
        </w:rPr>
        <w:t>However,</w:t>
      </w:r>
      <w:r w:rsidR="7DA82E64" w:rsidRPr="2B95030D">
        <w:rPr>
          <w:rFonts w:eastAsia="Franklin Gothic Book"/>
          <w:lang w:val="en-AU"/>
        </w:rPr>
        <w:t xml:space="preserve"> in our survey and interviews, we found there were limited connections between sexual assault services and multicultural communities. </w:t>
      </w:r>
      <w:proofErr w:type="gramStart"/>
      <w:r w:rsidR="7DA82E64" w:rsidRPr="2B95030D">
        <w:rPr>
          <w:rFonts w:eastAsia="Franklin Gothic Book"/>
          <w:lang w:val="en-AU"/>
        </w:rPr>
        <w:t>The majority of</w:t>
      </w:r>
      <w:proofErr w:type="gramEnd"/>
      <w:r w:rsidR="7DA82E64" w:rsidRPr="2B95030D">
        <w:rPr>
          <w:rFonts w:eastAsia="Franklin Gothic Book"/>
          <w:lang w:val="en-AU"/>
        </w:rPr>
        <w:t xml:space="preserve"> respondents </w:t>
      </w:r>
      <w:r w:rsidR="00B646C7" w:rsidRPr="2B95030D">
        <w:rPr>
          <w:rFonts w:eastAsia="Franklin Gothic Book"/>
          <w:lang w:val="en-AU"/>
        </w:rPr>
        <w:t>cited the lack of capacity as the main reas</w:t>
      </w:r>
      <w:r w:rsidR="27BCDCC9" w:rsidRPr="2B95030D">
        <w:rPr>
          <w:rFonts w:eastAsia="Franklin Gothic Book"/>
          <w:lang w:val="en-AU"/>
        </w:rPr>
        <w:t xml:space="preserve">on for </w:t>
      </w:r>
      <w:r w:rsidR="7DA82E64" w:rsidRPr="2B95030D">
        <w:rPr>
          <w:rFonts w:eastAsia="Franklin Gothic Book"/>
          <w:lang w:val="en-AU"/>
        </w:rPr>
        <w:t>their organisation not</w:t>
      </w:r>
      <w:r w:rsidR="27BCDCC9" w:rsidRPr="2B95030D">
        <w:rPr>
          <w:rFonts w:eastAsia="Franklin Gothic Book"/>
          <w:lang w:val="en-AU"/>
        </w:rPr>
        <w:t xml:space="preserve"> participating in formal </w:t>
      </w:r>
      <w:r w:rsidR="48CF205B" w:rsidRPr="2B95030D">
        <w:rPr>
          <w:rFonts w:eastAsia="Franklin Gothic Book"/>
          <w:lang w:val="en-AU"/>
        </w:rPr>
        <w:t xml:space="preserve">and informal </w:t>
      </w:r>
      <w:r w:rsidR="27BCDCC9" w:rsidRPr="2B95030D">
        <w:rPr>
          <w:rFonts w:eastAsia="Franklin Gothic Book"/>
          <w:lang w:val="en-AU"/>
        </w:rPr>
        <w:t>multicultural community gatherings</w:t>
      </w:r>
      <w:r w:rsidR="575C0090" w:rsidRPr="2B95030D">
        <w:rPr>
          <w:rFonts w:eastAsia="Franklin Gothic Book"/>
          <w:lang w:val="en-AU"/>
        </w:rPr>
        <w:t xml:space="preserve">. Notably, a few </w:t>
      </w:r>
      <w:r w:rsidR="08B3B8DC" w:rsidRPr="2B95030D">
        <w:rPr>
          <w:rFonts w:eastAsia="Franklin Gothic Book"/>
          <w:lang w:val="en-AU"/>
        </w:rPr>
        <w:t xml:space="preserve">workers spoke </w:t>
      </w:r>
      <w:r w:rsidR="575C0090" w:rsidRPr="2B95030D">
        <w:rPr>
          <w:rFonts w:eastAsia="Franklin Gothic Book"/>
          <w:lang w:val="en-AU"/>
        </w:rPr>
        <w:t>about attending communities of practice where</w:t>
      </w:r>
      <w:r w:rsidR="0686B781" w:rsidRPr="2B95030D">
        <w:rPr>
          <w:rFonts w:eastAsia="Franklin Gothic Book"/>
          <w:lang w:val="en-AU"/>
        </w:rPr>
        <w:t xml:space="preserve"> </w:t>
      </w:r>
      <w:r w:rsidR="07339A8A" w:rsidRPr="2B95030D">
        <w:rPr>
          <w:rFonts w:eastAsia="Franklin Gothic Book"/>
          <w:lang w:val="en-AU"/>
        </w:rPr>
        <w:t>migrant and refugee women</w:t>
      </w:r>
      <w:r w:rsidR="32066498" w:rsidRPr="2B95030D">
        <w:rPr>
          <w:rFonts w:eastAsia="Franklin Gothic Book"/>
          <w:lang w:val="en-AU"/>
        </w:rPr>
        <w:t xml:space="preserve"> were invited as guest speakers to talk about </w:t>
      </w:r>
      <w:r w:rsidR="7DA82E64" w:rsidRPr="2B95030D">
        <w:rPr>
          <w:rFonts w:eastAsia="Franklin Gothic Book"/>
          <w:lang w:val="en-AU"/>
        </w:rPr>
        <w:t>violence prevention</w:t>
      </w:r>
      <w:r w:rsidR="08B3B8DC" w:rsidRPr="2B95030D">
        <w:rPr>
          <w:rFonts w:eastAsia="Franklin Gothic Book"/>
          <w:lang w:val="en-AU"/>
        </w:rPr>
        <w:t>, but many were unsure whether their organisation had participated in these events</w:t>
      </w:r>
      <w:r w:rsidR="7DA82E64" w:rsidRPr="2B95030D">
        <w:rPr>
          <w:rFonts w:eastAsia="Franklin Gothic Book"/>
          <w:lang w:val="en-AU"/>
        </w:rPr>
        <w:t>.</w:t>
      </w:r>
      <w:r w:rsidR="29D63CAC" w:rsidRPr="2B95030D">
        <w:rPr>
          <w:rFonts w:eastAsia="Franklin Gothic Book"/>
          <w:lang w:val="en-AU"/>
        </w:rPr>
        <w:t xml:space="preserve"> </w:t>
      </w:r>
    </w:p>
    <w:p w14:paraId="23A7984C" w14:textId="3D29C483" w:rsidR="66E5F95C" w:rsidRDefault="66E5F95C" w:rsidP="2B95030D">
      <w:pPr>
        <w:spacing w:after="240" w:line="276" w:lineRule="auto"/>
        <w:rPr>
          <w:rFonts w:eastAsia="Franklin Gothic Book"/>
          <w:lang w:val="en-AU"/>
        </w:rPr>
      </w:pPr>
      <w:r w:rsidRPr="2B95030D">
        <w:rPr>
          <w:rFonts w:eastAsia="Franklin Gothic Book"/>
          <w:lang w:val="en-AU"/>
        </w:rPr>
        <w:t>Our findings in this area indicate that trust has not yet been established with migrant and refugee communities and mainstream services in Victoria. Building trust with multicultural communities is crucial for creating and maintaining a supportive foundation where migrant and refugee women feel safe to disclose information. Without these connections there is risk of perpetuating a cycle of underreporting and under-utilisation of mainstream services by migrant and refugee communities.</w:t>
      </w:r>
    </w:p>
    <w:p w14:paraId="14B0C26B" w14:textId="05D11DC5" w:rsidR="001769E2" w:rsidRPr="00CD7088" w:rsidRDefault="2599253F" w:rsidP="002614F7">
      <w:pPr>
        <w:pStyle w:val="ListParagraph"/>
        <w:numPr>
          <w:ilvl w:val="0"/>
          <w:numId w:val="7"/>
        </w:numPr>
        <w:spacing w:line="276" w:lineRule="auto"/>
        <w:rPr>
          <w:b/>
          <w:bCs/>
          <w:lang w:val="en-AU"/>
        </w:rPr>
      </w:pPr>
      <w:r w:rsidRPr="2B95030D">
        <w:rPr>
          <w:b/>
          <w:bCs/>
          <w:lang w:val="en-AU"/>
        </w:rPr>
        <w:t>Workforce challenges</w:t>
      </w:r>
    </w:p>
    <w:p w14:paraId="3A9C5A27" w14:textId="11A8EA7F" w:rsidR="005E109A" w:rsidRPr="00CD7088" w:rsidRDefault="3C4BBB14" w:rsidP="002614F7">
      <w:pPr>
        <w:spacing w:line="276" w:lineRule="auto"/>
        <w:rPr>
          <w:lang w:val="en-AU"/>
        </w:rPr>
      </w:pPr>
      <w:r w:rsidRPr="2B95030D">
        <w:rPr>
          <w:lang w:val="en-AU"/>
        </w:rPr>
        <w:t xml:space="preserve">The lack of trust </w:t>
      </w:r>
      <w:r w:rsidR="2C098287" w:rsidRPr="2B95030D">
        <w:rPr>
          <w:lang w:val="en-AU"/>
        </w:rPr>
        <w:t>towards</w:t>
      </w:r>
      <w:r w:rsidRPr="2B95030D">
        <w:rPr>
          <w:lang w:val="en-AU"/>
        </w:rPr>
        <w:t xml:space="preserve"> mainstream services in Victoria </w:t>
      </w:r>
      <w:r w:rsidR="13E7CA30" w:rsidRPr="2B95030D">
        <w:rPr>
          <w:lang w:val="en-AU"/>
        </w:rPr>
        <w:t xml:space="preserve">is bolstered by a homogenous workforce that does not reflect </w:t>
      </w:r>
      <w:r w:rsidR="7AB24FB6" w:rsidRPr="2B95030D">
        <w:rPr>
          <w:lang w:val="en-AU"/>
        </w:rPr>
        <w:t xml:space="preserve">the </w:t>
      </w:r>
      <w:r w:rsidR="13E7CA30" w:rsidRPr="2B95030D">
        <w:rPr>
          <w:lang w:val="en-AU"/>
        </w:rPr>
        <w:t xml:space="preserve">diversity of migrant and refugee populations. </w:t>
      </w:r>
      <w:r w:rsidR="6EFA5544" w:rsidRPr="2B95030D">
        <w:rPr>
          <w:lang w:val="en-AU"/>
        </w:rPr>
        <w:t xml:space="preserve">Many respondents told us about the lack of </w:t>
      </w:r>
      <w:r w:rsidR="41DED7DD" w:rsidRPr="2B95030D">
        <w:rPr>
          <w:lang w:val="en-AU"/>
        </w:rPr>
        <w:t xml:space="preserve">diversity in </w:t>
      </w:r>
      <w:r w:rsidR="6EFA5544" w:rsidRPr="2B95030D">
        <w:rPr>
          <w:lang w:val="en-AU"/>
        </w:rPr>
        <w:t xml:space="preserve">the sector as a </w:t>
      </w:r>
      <w:r w:rsidR="41DED7DD" w:rsidRPr="2B95030D">
        <w:rPr>
          <w:lang w:val="en-AU"/>
        </w:rPr>
        <w:t>key barrier prevent</w:t>
      </w:r>
      <w:r w:rsidR="37CAD136" w:rsidRPr="2B95030D">
        <w:rPr>
          <w:lang w:val="en-AU"/>
        </w:rPr>
        <w:t xml:space="preserve">ing </w:t>
      </w:r>
      <w:r w:rsidR="41DED7DD" w:rsidRPr="2B95030D">
        <w:rPr>
          <w:lang w:val="en-AU"/>
        </w:rPr>
        <w:t xml:space="preserve">migrant and refugee women from seeking support. </w:t>
      </w:r>
      <w:r w:rsidR="3EA96FDA" w:rsidRPr="2B95030D">
        <w:rPr>
          <w:lang w:val="en-AU"/>
        </w:rPr>
        <w:t xml:space="preserve">All respondents and interviewees recognised the importance of bilingual workers and bilingual </w:t>
      </w:r>
      <w:r w:rsidR="284C3583" w:rsidRPr="2B95030D">
        <w:rPr>
          <w:lang w:val="en-AU"/>
        </w:rPr>
        <w:t>education</w:t>
      </w:r>
      <w:r w:rsidR="3EA96FDA" w:rsidRPr="2B95030D">
        <w:rPr>
          <w:lang w:val="en-AU"/>
        </w:rPr>
        <w:t xml:space="preserve"> </w:t>
      </w:r>
      <w:r w:rsidR="72E52365" w:rsidRPr="2B95030D">
        <w:rPr>
          <w:lang w:val="en-AU"/>
        </w:rPr>
        <w:t>in</w:t>
      </w:r>
      <w:r w:rsidR="3EA96FDA" w:rsidRPr="2B95030D">
        <w:rPr>
          <w:lang w:val="en-AU"/>
        </w:rPr>
        <w:t xml:space="preserve"> prevention </w:t>
      </w:r>
      <w:r w:rsidR="54CA3803" w:rsidRPr="2B95030D">
        <w:rPr>
          <w:lang w:val="en-AU"/>
        </w:rPr>
        <w:t xml:space="preserve">and early intervention </w:t>
      </w:r>
      <w:r w:rsidR="3EA96FDA" w:rsidRPr="2B95030D">
        <w:rPr>
          <w:lang w:val="en-AU"/>
        </w:rPr>
        <w:t xml:space="preserve">work. However, many spoke about the challenges in the </w:t>
      </w:r>
      <w:r w:rsidR="3EA96FDA" w:rsidRPr="2B95030D">
        <w:rPr>
          <w:lang w:val="en-AU"/>
        </w:rPr>
        <w:lastRenderedPageBreak/>
        <w:t xml:space="preserve">recruitment of bilingual workers, especially those who </w:t>
      </w:r>
      <w:r w:rsidR="72E52365" w:rsidRPr="2B95030D">
        <w:rPr>
          <w:lang w:val="en-AU"/>
        </w:rPr>
        <w:t>are</w:t>
      </w:r>
      <w:r w:rsidR="3EA96FDA" w:rsidRPr="2B95030D">
        <w:rPr>
          <w:lang w:val="en-AU"/>
        </w:rPr>
        <w:t xml:space="preserve"> adequately trained to handle sexual assault cases. </w:t>
      </w:r>
    </w:p>
    <w:p w14:paraId="7BE6E72A" w14:textId="53C7F08B" w:rsidR="00D636C1" w:rsidRPr="00CD7088" w:rsidRDefault="5A5538A6" w:rsidP="11EDA076">
      <w:pPr>
        <w:spacing w:line="276" w:lineRule="auto"/>
        <w:rPr>
          <w:lang w:val="en-AU"/>
        </w:rPr>
      </w:pPr>
      <w:r w:rsidRPr="2B95030D">
        <w:rPr>
          <w:lang w:val="en-AU"/>
        </w:rPr>
        <w:t xml:space="preserve">To bridge </w:t>
      </w:r>
      <w:r w:rsidR="774AA072" w:rsidRPr="2B95030D">
        <w:rPr>
          <w:lang w:val="en-AU"/>
        </w:rPr>
        <w:t xml:space="preserve">this </w:t>
      </w:r>
      <w:r w:rsidRPr="2B95030D">
        <w:rPr>
          <w:lang w:val="en-AU"/>
        </w:rPr>
        <w:t xml:space="preserve">gap, </w:t>
      </w:r>
      <w:r w:rsidR="536AE20A" w:rsidRPr="2B95030D">
        <w:rPr>
          <w:lang w:val="en-AU"/>
        </w:rPr>
        <w:t xml:space="preserve">interpreters have been used. However, several </w:t>
      </w:r>
      <w:r w:rsidR="7B776B5F" w:rsidRPr="2B95030D">
        <w:rPr>
          <w:lang w:val="en-AU"/>
        </w:rPr>
        <w:t xml:space="preserve">service providers spoke about the limited availability of interpreters for newly arrived </w:t>
      </w:r>
      <w:r w:rsidR="6CE5431D" w:rsidRPr="2B95030D">
        <w:rPr>
          <w:lang w:val="en-AU"/>
        </w:rPr>
        <w:t>migrants</w:t>
      </w:r>
      <w:r w:rsidR="7B776B5F" w:rsidRPr="2B95030D">
        <w:rPr>
          <w:lang w:val="en-AU"/>
        </w:rPr>
        <w:t xml:space="preserve"> and for on-site interpreting in regional areas</w:t>
      </w:r>
      <w:r w:rsidR="50D4F5A2" w:rsidRPr="2B95030D">
        <w:rPr>
          <w:lang w:val="en-AU"/>
        </w:rPr>
        <w:t>.</w:t>
      </w:r>
      <w:r w:rsidR="774AA072" w:rsidRPr="2B95030D">
        <w:rPr>
          <w:lang w:val="en-AU"/>
        </w:rPr>
        <w:t xml:space="preserve"> </w:t>
      </w:r>
      <w:r w:rsidR="64C7B917" w:rsidRPr="2B95030D">
        <w:rPr>
          <w:lang w:val="en-AU"/>
        </w:rPr>
        <w:t>Where interpreters were available for less common languages, several service providers spoke about the risk of the interpreter knowing both the victim and the perpetrato</w:t>
      </w:r>
      <w:r w:rsidR="01ED2F07" w:rsidRPr="2B95030D">
        <w:rPr>
          <w:lang w:val="en-AU"/>
        </w:rPr>
        <w:t>r and the implications for service delivery and women’s safety.</w:t>
      </w:r>
      <w:r w:rsidR="6B4E9096" w:rsidRPr="2B95030D">
        <w:rPr>
          <w:lang w:val="en-AU"/>
        </w:rPr>
        <w:t xml:space="preserve"> I</w:t>
      </w:r>
      <w:r w:rsidR="06CFB13D" w:rsidRPr="2B95030D">
        <w:rPr>
          <w:lang w:val="en-AU"/>
        </w:rPr>
        <w:t>nstances of unprofessional and dangerous interpreter behaviour</w:t>
      </w:r>
      <w:r w:rsidR="6128AC6E" w:rsidRPr="2B95030D">
        <w:rPr>
          <w:lang w:val="en-AU"/>
        </w:rPr>
        <w:t xml:space="preserve"> </w:t>
      </w:r>
      <w:r w:rsidR="79DF67FE" w:rsidRPr="2B95030D">
        <w:rPr>
          <w:lang w:val="en-AU"/>
        </w:rPr>
        <w:t>have been documented in Australian literature</w:t>
      </w:r>
      <w:r w:rsidR="06CFB13D" w:rsidRPr="2B95030D">
        <w:rPr>
          <w:lang w:val="en-AU"/>
        </w:rPr>
        <w:t xml:space="preserve">, </w:t>
      </w:r>
      <w:r w:rsidR="052F4806" w:rsidRPr="2B95030D">
        <w:rPr>
          <w:lang w:val="en-AU"/>
        </w:rPr>
        <w:t xml:space="preserve">including </w:t>
      </w:r>
      <w:r w:rsidR="06CFB13D" w:rsidRPr="2B95030D">
        <w:rPr>
          <w:lang w:val="en-AU"/>
        </w:rPr>
        <w:t>inaccurate interpreting in court settings and interpreters sharing confidential information with women’s families and communities</w:t>
      </w:r>
      <w:r w:rsidR="1DBEB773" w:rsidRPr="2B95030D">
        <w:rPr>
          <w:lang w:val="en-AU"/>
        </w:rPr>
        <w:t xml:space="preserve"> (Vaughan et al., 2016)</w:t>
      </w:r>
      <w:r w:rsidR="06CFB13D" w:rsidRPr="2B95030D">
        <w:rPr>
          <w:lang w:val="en-AU"/>
        </w:rPr>
        <w:t xml:space="preserve">. </w:t>
      </w:r>
    </w:p>
    <w:p w14:paraId="65974A88" w14:textId="166AB528" w:rsidR="00D636C1" w:rsidRPr="00CD7088" w:rsidRDefault="3C4B1F92" w:rsidP="11EDA076">
      <w:pPr>
        <w:spacing w:line="276" w:lineRule="auto"/>
        <w:rPr>
          <w:lang w:val="en-AU"/>
        </w:rPr>
      </w:pPr>
      <w:r w:rsidRPr="2B95030D">
        <w:rPr>
          <w:lang w:val="en-AU"/>
        </w:rPr>
        <w:t>However, i</w:t>
      </w:r>
      <w:r w:rsidR="6A308CB9" w:rsidRPr="2B95030D">
        <w:rPr>
          <w:lang w:val="en-AU"/>
        </w:rPr>
        <w:t xml:space="preserve">nterpreters also face </w:t>
      </w:r>
      <w:r w:rsidR="31D4A2DF" w:rsidRPr="2B95030D">
        <w:rPr>
          <w:lang w:val="en-AU"/>
        </w:rPr>
        <w:t xml:space="preserve">specific </w:t>
      </w:r>
      <w:r w:rsidR="6A308CB9" w:rsidRPr="2B95030D">
        <w:rPr>
          <w:lang w:val="en-AU"/>
        </w:rPr>
        <w:t>challenges when interpreting in settings rela</w:t>
      </w:r>
      <w:r w:rsidR="4B19ADFA" w:rsidRPr="2B95030D">
        <w:rPr>
          <w:lang w:val="en-AU"/>
        </w:rPr>
        <w:t xml:space="preserve">ted </w:t>
      </w:r>
      <w:r w:rsidR="6A308CB9" w:rsidRPr="2B95030D">
        <w:rPr>
          <w:lang w:val="en-AU"/>
        </w:rPr>
        <w:t xml:space="preserve">to gender-based violence, </w:t>
      </w:r>
      <w:r w:rsidR="6DF2AD5A" w:rsidRPr="2B95030D">
        <w:rPr>
          <w:lang w:val="en-AU"/>
        </w:rPr>
        <w:t>namely v</w:t>
      </w:r>
      <w:r w:rsidR="5FC18A0A" w:rsidRPr="2B95030D">
        <w:rPr>
          <w:lang w:val="en-AU"/>
        </w:rPr>
        <w:t>ocabulary limitations, a sense of responsibility for clients’ safety or liberty, and vicarious trauma, including the re-traumatis</w:t>
      </w:r>
      <w:r w:rsidR="7A58986A" w:rsidRPr="2B95030D">
        <w:rPr>
          <w:lang w:val="en-AU"/>
        </w:rPr>
        <w:t>ation</w:t>
      </w:r>
      <w:r w:rsidR="5FC18A0A" w:rsidRPr="2B95030D">
        <w:rPr>
          <w:lang w:val="en-AU"/>
        </w:rPr>
        <w:t xml:space="preserve"> of interpreters from refugee backgrounds</w:t>
      </w:r>
      <w:r w:rsidR="5126BCD2" w:rsidRPr="2B95030D">
        <w:rPr>
          <w:lang w:val="en-AU"/>
        </w:rPr>
        <w:t xml:space="preserve"> (Vaughan et al., 2016)</w:t>
      </w:r>
      <w:r w:rsidR="5FC18A0A" w:rsidRPr="2B95030D">
        <w:rPr>
          <w:lang w:val="en-AU"/>
        </w:rPr>
        <w:t xml:space="preserve">. </w:t>
      </w:r>
      <w:r w:rsidR="78C3A5AB" w:rsidRPr="2B95030D">
        <w:rPr>
          <w:lang w:val="en-AU"/>
        </w:rPr>
        <w:t>These challenges are tied to a lack of</w:t>
      </w:r>
      <w:r w:rsidR="2D78B0AE" w:rsidRPr="2B95030D">
        <w:rPr>
          <w:lang w:val="en-AU"/>
        </w:rPr>
        <w:t xml:space="preserve"> systemic support and recognition of </w:t>
      </w:r>
      <w:r w:rsidR="211A9856" w:rsidRPr="2B95030D">
        <w:rPr>
          <w:lang w:val="en-AU"/>
        </w:rPr>
        <w:t xml:space="preserve">interpreters as an integral part of the gender-based violence </w:t>
      </w:r>
      <w:r w:rsidR="6A444777" w:rsidRPr="2B95030D">
        <w:rPr>
          <w:lang w:val="en-AU"/>
        </w:rPr>
        <w:t xml:space="preserve">support </w:t>
      </w:r>
      <w:r w:rsidR="211A9856" w:rsidRPr="2B95030D">
        <w:rPr>
          <w:lang w:val="en-AU"/>
        </w:rPr>
        <w:t xml:space="preserve">system. </w:t>
      </w:r>
      <w:r w:rsidR="2EF7B638" w:rsidRPr="2B95030D">
        <w:rPr>
          <w:lang w:val="en-AU"/>
        </w:rPr>
        <w:t>For example, i</w:t>
      </w:r>
      <w:r w:rsidR="211A9856" w:rsidRPr="2B95030D">
        <w:rPr>
          <w:lang w:val="en-AU"/>
        </w:rPr>
        <w:t>nterpreters interviewed for the ASPIRE project said they received no</w:t>
      </w:r>
      <w:r w:rsidR="78C3A5AB" w:rsidRPr="2B95030D">
        <w:rPr>
          <w:lang w:val="en-AU"/>
        </w:rPr>
        <w:t xml:space="preserve"> </w:t>
      </w:r>
      <w:r w:rsidR="42D39E1E" w:rsidRPr="2B95030D">
        <w:rPr>
          <w:lang w:val="en-AU"/>
        </w:rPr>
        <w:t xml:space="preserve">debriefing </w:t>
      </w:r>
      <w:r w:rsidR="1666BA05" w:rsidRPr="2B95030D">
        <w:rPr>
          <w:lang w:val="en-AU"/>
        </w:rPr>
        <w:t xml:space="preserve">sessions </w:t>
      </w:r>
      <w:r w:rsidR="42D39E1E" w:rsidRPr="2B95030D">
        <w:rPr>
          <w:lang w:val="en-AU"/>
        </w:rPr>
        <w:t>or counselling support</w:t>
      </w:r>
      <w:r w:rsidR="040D6DD2" w:rsidRPr="2B95030D">
        <w:rPr>
          <w:lang w:val="en-AU"/>
        </w:rPr>
        <w:t xml:space="preserve"> (Vaughan et al., 2016). There is also</w:t>
      </w:r>
      <w:r w:rsidR="42D39E1E" w:rsidRPr="2B95030D">
        <w:rPr>
          <w:lang w:val="en-AU"/>
        </w:rPr>
        <w:t xml:space="preserve"> </w:t>
      </w:r>
      <w:r w:rsidR="408B9A1D" w:rsidRPr="2B95030D">
        <w:rPr>
          <w:lang w:val="en-AU"/>
        </w:rPr>
        <w:t>a lack of opportunity</w:t>
      </w:r>
      <w:r w:rsidR="7C1C007D" w:rsidRPr="2B95030D">
        <w:rPr>
          <w:lang w:val="en-AU"/>
        </w:rPr>
        <w:t xml:space="preserve"> for interpreters</w:t>
      </w:r>
      <w:r w:rsidR="408B9A1D" w:rsidRPr="2B95030D">
        <w:rPr>
          <w:lang w:val="en-AU"/>
        </w:rPr>
        <w:t xml:space="preserve"> to undertake training and education on issues of violence against women (Norma &amp; Garcia-Caro, 2016). </w:t>
      </w:r>
    </w:p>
    <w:p w14:paraId="7F7DB5F0" w14:textId="3C4D7B4B" w:rsidR="000B4145" w:rsidRPr="00CD7088" w:rsidRDefault="1E56A0C0" w:rsidP="789519BA">
      <w:pPr>
        <w:spacing w:line="276" w:lineRule="auto"/>
        <w:rPr>
          <w:rStyle w:val="normaltextrun"/>
          <w:color w:val="000000" w:themeColor="text1"/>
          <w:lang w:val="en-AU"/>
        </w:rPr>
      </w:pPr>
      <w:r w:rsidRPr="11EDA076">
        <w:rPr>
          <w:rFonts w:eastAsia="Franklin Gothic Book"/>
          <w:lang w:val="en-AU"/>
        </w:rPr>
        <w:t>Furthermore,</w:t>
      </w:r>
      <w:r w:rsidR="01E21F98" w:rsidRPr="11EDA076">
        <w:rPr>
          <w:rFonts w:eastAsia="Franklin Gothic Book"/>
          <w:lang w:val="en-AU"/>
        </w:rPr>
        <w:t xml:space="preserve"> funding constraints across both multicultural organisations and </w:t>
      </w:r>
      <w:r w:rsidR="71C61A71" w:rsidRPr="11EDA076">
        <w:rPr>
          <w:rFonts w:eastAsia="Franklin Gothic Book"/>
          <w:lang w:val="en-AU"/>
        </w:rPr>
        <w:t xml:space="preserve">sexual assault services have prevented the development of prevention </w:t>
      </w:r>
      <w:r w:rsidR="161D5739" w:rsidRPr="11EDA076">
        <w:rPr>
          <w:rFonts w:eastAsia="Franklin Gothic Book"/>
          <w:lang w:val="en-AU"/>
        </w:rPr>
        <w:t xml:space="preserve">and early intervention </w:t>
      </w:r>
      <w:r w:rsidR="71C61A71" w:rsidRPr="11EDA076">
        <w:rPr>
          <w:rFonts w:eastAsia="Franklin Gothic Book"/>
          <w:lang w:val="en-AU"/>
        </w:rPr>
        <w:t>programs that would meet the needs of migrant and refugee communities</w:t>
      </w:r>
      <w:r w:rsidR="76256793" w:rsidRPr="11EDA076">
        <w:rPr>
          <w:rFonts w:eastAsia="Franklin Gothic Book"/>
          <w:lang w:val="en-AU"/>
        </w:rPr>
        <w:t>. In our surveys and interviews, we heard</w:t>
      </w:r>
      <w:r w:rsidR="71C61A71" w:rsidRPr="11EDA076">
        <w:rPr>
          <w:rFonts w:eastAsia="Franklin Gothic Book"/>
          <w:lang w:val="en-AU"/>
        </w:rPr>
        <w:t xml:space="preserve"> </w:t>
      </w:r>
      <w:r w:rsidR="71EE442A" w:rsidRPr="11EDA076">
        <w:rPr>
          <w:rFonts w:eastAsia="Franklin Gothic Book"/>
          <w:lang w:val="en-AU"/>
        </w:rPr>
        <w:t xml:space="preserve">how </w:t>
      </w:r>
      <w:r w:rsidR="3523DF5E" w:rsidRPr="11EDA076">
        <w:rPr>
          <w:rFonts w:eastAsia="Franklin Gothic Book"/>
          <w:lang w:val="en-AU"/>
        </w:rPr>
        <w:t xml:space="preserve">the </w:t>
      </w:r>
      <w:r w:rsidR="71EE442A" w:rsidRPr="11EDA076">
        <w:rPr>
          <w:rFonts w:eastAsia="Franklin Gothic Book"/>
          <w:lang w:val="en-AU"/>
        </w:rPr>
        <w:t>sexual assault</w:t>
      </w:r>
      <w:r w:rsidR="1FF4F5B6" w:rsidRPr="280785D7">
        <w:rPr>
          <w:rFonts w:eastAsia="Franklin Gothic Book"/>
          <w:lang w:val="en-AU"/>
        </w:rPr>
        <w:t xml:space="preserve"> </w:t>
      </w:r>
      <w:r w:rsidR="59196F74" w:rsidRPr="11EDA076">
        <w:rPr>
          <w:rFonts w:eastAsia="Franklin Gothic Book"/>
          <w:lang w:val="en-AU"/>
        </w:rPr>
        <w:t>sector has</w:t>
      </w:r>
      <w:r w:rsidR="52795490" w:rsidRPr="11EDA076">
        <w:rPr>
          <w:rFonts w:eastAsia="Franklin Gothic Book"/>
          <w:lang w:val="en-AU"/>
        </w:rPr>
        <w:t xml:space="preserve"> historically been underfunded, </w:t>
      </w:r>
      <w:r w:rsidR="71EE442A" w:rsidRPr="11EDA076">
        <w:rPr>
          <w:rFonts w:eastAsia="Franklin Gothic Book"/>
          <w:lang w:val="en-AU"/>
        </w:rPr>
        <w:t xml:space="preserve">especially in regional areas. </w:t>
      </w:r>
      <w:r w:rsidR="1F269C15" w:rsidRPr="11EDA076">
        <w:rPr>
          <w:rFonts w:eastAsia="Franklin Gothic Book"/>
          <w:lang w:val="en-AU"/>
        </w:rPr>
        <w:t>T</w:t>
      </w:r>
      <w:r w:rsidR="1F269C15" w:rsidRPr="11EDA076">
        <w:rPr>
          <w:rStyle w:val="normaltextrun"/>
          <w:color w:val="000000"/>
          <w:shd w:val="clear" w:color="auto" w:fill="FFFFFF"/>
          <w:lang w:val="en-AU"/>
        </w:rPr>
        <w:t xml:space="preserve">he short-term nature of funding has been a highly problematic issue, particularly for primary prevention work, which by nature requires sustained effort over longer timeframes to deliver </w:t>
      </w:r>
      <w:r w:rsidR="1B8B9159" w:rsidRPr="11EDA076">
        <w:rPr>
          <w:rStyle w:val="normaltextrun"/>
          <w:color w:val="000000"/>
          <w:shd w:val="clear" w:color="auto" w:fill="FFFFFF"/>
          <w:lang w:val="en-AU"/>
        </w:rPr>
        <w:t xml:space="preserve">attitudinal and societal </w:t>
      </w:r>
      <w:r w:rsidR="1F269C15" w:rsidRPr="11EDA076">
        <w:rPr>
          <w:rStyle w:val="normaltextrun"/>
          <w:color w:val="000000"/>
          <w:shd w:val="clear" w:color="auto" w:fill="FFFFFF"/>
          <w:lang w:val="en-AU"/>
        </w:rPr>
        <w:t xml:space="preserve">change. This has flow-on effects to the quality and type of service provision, where short-term funding cycles often </w:t>
      </w:r>
      <w:r w:rsidR="2E791E4E" w:rsidRPr="11EDA076">
        <w:rPr>
          <w:rStyle w:val="normaltextrun"/>
          <w:color w:val="000000"/>
          <w:shd w:val="clear" w:color="auto" w:fill="FFFFFF"/>
          <w:lang w:val="en-AU"/>
        </w:rPr>
        <w:t>pose</w:t>
      </w:r>
      <w:r w:rsidR="1F269C15" w:rsidRPr="11EDA076">
        <w:rPr>
          <w:rStyle w:val="normaltextrun"/>
          <w:color w:val="000000"/>
          <w:shd w:val="clear" w:color="auto" w:fill="FFFFFF"/>
          <w:lang w:val="en-AU"/>
        </w:rPr>
        <w:t xml:space="preserve"> as a challenge for retaining skilled staff and prevention specialists. </w:t>
      </w:r>
    </w:p>
    <w:p w14:paraId="20B937CA" w14:textId="42CE168E" w:rsidR="00063B50" w:rsidRPr="00CD7088" w:rsidRDefault="08C7E04B" w:rsidP="789519BA">
      <w:pPr>
        <w:pStyle w:val="paragraph"/>
        <w:spacing w:before="0" w:beforeAutospacing="0" w:after="0" w:afterAutospacing="0" w:line="276" w:lineRule="auto"/>
        <w:textAlignment w:val="baseline"/>
        <w:rPr>
          <w:rStyle w:val="normaltextrun"/>
          <w:rFonts w:asciiTheme="minorHAnsi" w:hAnsiTheme="minorHAnsi" w:cstheme="minorBidi"/>
          <w:sz w:val="22"/>
          <w:szCs w:val="22"/>
        </w:rPr>
      </w:pPr>
      <w:r w:rsidRPr="280785D7">
        <w:rPr>
          <w:rFonts w:asciiTheme="minorHAnsi" w:eastAsia="Franklin Gothic Book" w:hAnsiTheme="minorHAnsi" w:cstheme="minorBidi"/>
          <w:sz w:val="22"/>
          <w:szCs w:val="22"/>
        </w:rPr>
        <w:t xml:space="preserve">Lastly, we heard </w:t>
      </w:r>
      <w:r w:rsidR="2E78A68B" w:rsidRPr="280785D7">
        <w:rPr>
          <w:rFonts w:asciiTheme="minorHAnsi" w:eastAsia="Franklin Gothic Book" w:hAnsiTheme="minorHAnsi" w:cstheme="minorBidi"/>
          <w:sz w:val="22"/>
          <w:szCs w:val="22"/>
        </w:rPr>
        <w:t xml:space="preserve">about the </w:t>
      </w:r>
      <w:r w:rsidR="28365373" w:rsidRPr="280785D7">
        <w:rPr>
          <w:rFonts w:asciiTheme="minorHAnsi" w:eastAsia="Franklin Gothic Book" w:hAnsiTheme="minorHAnsi" w:cstheme="minorBidi"/>
          <w:sz w:val="22"/>
          <w:szCs w:val="22"/>
        </w:rPr>
        <w:t>need</w:t>
      </w:r>
      <w:r w:rsidR="02B65FF9" w:rsidRPr="280785D7">
        <w:rPr>
          <w:rFonts w:asciiTheme="minorHAnsi" w:eastAsia="Franklin Gothic Book" w:hAnsiTheme="minorHAnsi" w:cstheme="minorBidi"/>
          <w:sz w:val="22"/>
          <w:szCs w:val="22"/>
        </w:rPr>
        <w:t xml:space="preserve"> to </w:t>
      </w:r>
      <w:r w:rsidR="53A87F7F" w:rsidRPr="280785D7">
        <w:rPr>
          <w:rFonts w:asciiTheme="minorHAnsi" w:eastAsia="Franklin Gothic Book" w:hAnsiTheme="minorHAnsi" w:cstheme="minorBidi"/>
          <w:sz w:val="22"/>
          <w:szCs w:val="22"/>
        </w:rPr>
        <w:t xml:space="preserve">form partnerships </w:t>
      </w:r>
      <w:r w:rsidR="2E78A68B" w:rsidRPr="280785D7">
        <w:rPr>
          <w:rFonts w:asciiTheme="minorHAnsi" w:eastAsia="Franklin Gothic Book" w:hAnsiTheme="minorHAnsi" w:cstheme="minorBidi"/>
          <w:sz w:val="22"/>
          <w:szCs w:val="22"/>
        </w:rPr>
        <w:t xml:space="preserve">across sectors. </w:t>
      </w:r>
      <w:r w:rsidR="0B8EDF1C" w:rsidRPr="280785D7">
        <w:rPr>
          <w:rFonts w:asciiTheme="minorHAnsi" w:eastAsia="Franklin Gothic Book" w:hAnsiTheme="minorHAnsi" w:cstheme="minorBidi"/>
          <w:sz w:val="22"/>
          <w:szCs w:val="22"/>
        </w:rPr>
        <w:t>Some respondents said they had</w:t>
      </w:r>
      <w:r w:rsidR="04FE04BF" w:rsidRPr="280785D7">
        <w:rPr>
          <w:rFonts w:asciiTheme="minorHAnsi" w:eastAsia="Franklin Gothic Book" w:hAnsiTheme="minorHAnsi" w:cstheme="minorBidi"/>
          <w:sz w:val="22"/>
          <w:szCs w:val="22"/>
        </w:rPr>
        <w:t xml:space="preserve"> started to forge </w:t>
      </w:r>
      <w:r w:rsidR="0B8EDF1C" w:rsidRPr="280785D7">
        <w:rPr>
          <w:rFonts w:asciiTheme="minorHAnsi" w:eastAsia="Franklin Gothic Book" w:hAnsiTheme="minorHAnsi" w:cstheme="minorBidi"/>
          <w:sz w:val="22"/>
          <w:szCs w:val="22"/>
        </w:rPr>
        <w:t xml:space="preserve">relationships </w:t>
      </w:r>
      <w:r w:rsidR="04FE04BF" w:rsidRPr="280785D7">
        <w:rPr>
          <w:rFonts w:asciiTheme="minorHAnsi" w:eastAsia="Franklin Gothic Book" w:hAnsiTheme="minorHAnsi" w:cstheme="minorBidi"/>
          <w:sz w:val="22"/>
          <w:szCs w:val="22"/>
        </w:rPr>
        <w:t xml:space="preserve">with </w:t>
      </w:r>
      <w:r w:rsidR="53A87F7F" w:rsidRPr="280785D7">
        <w:rPr>
          <w:rStyle w:val="normaltextrun"/>
          <w:rFonts w:asciiTheme="minorHAnsi" w:hAnsiTheme="minorHAnsi" w:cstheme="minorBidi"/>
          <w:sz w:val="22"/>
          <w:szCs w:val="22"/>
        </w:rPr>
        <w:t xml:space="preserve">multicultural organisations, settlement services or community leaders on how to </w:t>
      </w:r>
      <w:r w:rsidR="04FE04BF" w:rsidRPr="280785D7">
        <w:rPr>
          <w:rStyle w:val="normaltextrun"/>
          <w:rFonts w:asciiTheme="minorHAnsi" w:hAnsiTheme="minorHAnsi" w:cstheme="minorBidi"/>
          <w:sz w:val="22"/>
          <w:szCs w:val="22"/>
        </w:rPr>
        <w:t>work</w:t>
      </w:r>
      <w:r w:rsidR="53A87F7F" w:rsidRPr="280785D7">
        <w:rPr>
          <w:rStyle w:val="normaltextrun"/>
          <w:rFonts w:asciiTheme="minorHAnsi" w:hAnsiTheme="minorHAnsi" w:cstheme="minorBidi"/>
          <w:sz w:val="22"/>
          <w:szCs w:val="22"/>
        </w:rPr>
        <w:t xml:space="preserve"> with migrant and refugee communities on sexual assault. </w:t>
      </w:r>
      <w:r w:rsidR="0B8EDF1C" w:rsidRPr="280785D7">
        <w:rPr>
          <w:rStyle w:val="normaltextrun"/>
          <w:rFonts w:asciiTheme="minorHAnsi" w:hAnsiTheme="minorHAnsi" w:cstheme="minorBidi"/>
          <w:sz w:val="22"/>
          <w:szCs w:val="22"/>
        </w:rPr>
        <w:t>S</w:t>
      </w:r>
      <w:r w:rsidR="53A87F7F" w:rsidRPr="280785D7">
        <w:rPr>
          <w:rStyle w:val="normaltextrun"/>
          <w:rFonts w:asciiTheme="minorHAnsi" w:hAnsiTheme="minorHAnsi" w:cstheme="minorBidi"/>
          <w:sz w:val="22"/>
          <w:szCs w:val="22"/>
        </w:rPr>
        <w:t>econdary consults with multicultural organisation</w:t>
      </w:r>
      <w:r w:rsidR="0B8EDF1C" w:rsidRPr="280785D7">
        <w:rPr>
          <w:rStyle w:val="normaltextrun"/>
          <w:rFonts w:asciiTheme="minorHAnsi" w:hAnsiTheme="minorHAnsi" w:cstheme="minorBidi"/>
          <w:sz w:val="22"/>
          <w:szCs w:val="22"/>
        </w:rPr>
        <w:t xml:space="preserve">s were mentioned </w:t>
      </w:r>
      <w:proofErr w:type="gramStart"/>
      <w:r w:rsidR="0B8EDF1C" w:rsidRPr="280785D7">
        <w:rPr>
          <w:rStyle w:val="normaltextrun"/>
          <w:rFonts w:asciiTheme="minorHAnsi" w:hAnsiTheme="minorHAnsi" w:cstheme="minorBidi"/>
          <w:sz w:val="22"/>
          <w:szCs w:val="22"/>
        </w:rPr>
        <w:t xml:space="preserve">as a </w:t>
      </w:r>
      <w:r w:rsidR="209D1621" w:rsidRPr="280785D7">
        <w:rPr>
          <w:rStyle w:val="normaltextrun"/>
          <w:rFonts w:asciiTheme="minorHAnsi" w:hAnsiTheme="minorHAnsi" w:cstheme="minorBidi"/>
          <w:sz w:val="22"/>
          <w:szCs w:val="22"/>
        </w:rPr>
        <w:t>means</w:t>
      </w:r>
      <w:r w:rsidR="53A87F7F" w:rsidRPr="280785D7">
        <w:rPr>
          <w:rStyle w:val="normaltextrun"/>
          <w:rFonts w:asciiTheme="minorHAnsi" w:hAnsiTheme="minorHAnsi" w:cstheme="minorBidi"/>
          <w:sz w:val="22"/>
          <w:szCs w:val="22"/>
        </w:rPr>
        <w:t xml:space="preserve"> to</w:t>
      </w:r>
      <w:proofErr w:type="gramEnd"/>
      <w:r w:rsidR="53A87F7F" w:rsidRPr="280785D7">
        <w:rPr>
          <w:rStyle w:val="normaltextrun"/>
          <w:rFonts w:asciiTheme="minorHAnsi" w:hAnsiTheme="minorHAnsi" w:cstheme="minorBidi"/>
          <w:sz w:val="22"/>
          <w:szCs w:val="22"/>
        </w:rPr>
        <w:t xml:space="preserve"> ensure prevention </w:t>
      </w:r>
      <w:r w:rsidR="489F7E74" w:rsidRPr="280785D7">
        <w:rPr>
          <w:rStyle w:val="normaltextrun"/>
          <w:rFonts w:asciiTheme="minorHAnsi" w:hAnsiTheme="minorHAnsi" w:cstheme="minorBidi"/>
          <w:sz w:val="22"/>
          <w:szCs w:val="22"/>
        </w:rPr>
        <w:t xml:space="preserve">and early intervention </w:t>
      </w:r>
      <w:r w:rsidR="53A87F7F" w:rsidRPr="280785D7">
        <w:rPr>
          <w:rStyle w:val="normaltextrun"/>
          <w:rFonts w:asciiTheme="minorHAnsi" w:hAnsiTheme="minorHAnsi" w:cstheme="minorBidi"/>
          <w:sz w:val="22"/>
          <w:szCs w:val="22"/>
        </w:rPr>
        <w:t xml:space="preserve">activities were culturally </w:t>
      </w:r>
      <w:r w:rsidR="23A93A56" w:rsidRPr="280785D7">
        <w:rPr>
          <w:rStyle w:val="normaltextrun"/>
          <w:rFonts w:asciiTheme="minorHAnsi" w:hAnsiTheme="minorHAnsi" w:cstheme="minorBidi"/>
          <w:sz w:val="22"/>
          <w:szCs w:val="22"/>
        </w:rPr>
        <w:t>responsive and</w:t>
      </w:r>
      <w:r w:rsidR="53A87F7F" w:rsidRPr="280785D7">
        <w:rPr>
          <w:rStyle w:val="normaltextrun"/>
          <w:rFonts w:asciiTheme="minorHAnsi" w:hAnsiTheme="minorHAnsi" w:cstheme="minorBidi"/>
          <w:sz w:val="22"/>
          <w:szCs w:val="22"/>
        </w:rPr>
        <w:t xml:space="preserve"> appropriate.</w:t>
      </w:r>
      <w:r w:rsidR="53A87F7F" w:rsidRPr="280785D7">
        <w:rPr>
          <w:rStyle w:val="eop"/>
          <w:rFonts w:asciiTheme="minorHAnsi" w:hAnsiTheme="minorHAnsi" w:cstheme="minorBidi"/>
          <w:sz w:val="22"/>
          <w:szCs w:val="22"/>
        </w:rPr>
        <w:t> </w:t>
      </w:r>
      <w:r w:rsidR="02B65FF9" w:rsidRPr="280785D7">
        <w:rPr>
          <w:rStyle w:val="normaltextrun"/>
          <w:rFonts w:asciiTheme="minorHAnsi" w:hAnsiTheme="minorHAnsi" w:cstheme="minorBidi"/>
          <w:sz w:val="22"/>
          <w:szCs w:val="22"/>
        </w:rPr>
        <w:t xml:space="preserve">The Orange Doors initiative in Victoria was cited </w:t>
      </w:r>
      <w:r w:rsidR="17E5AE9E" w:rsidRPr="280785D7">
        <w:rPr>
          <w:rStyle w:val="normaltextrun"/>
          <w:rFonts w:asciiTheme="minorHAnsi" w:hAnsiTheme="minorHAnsi" w:cstheme="minorBidi"/>
          <w:sz w:val="22"/>
          <w:szCs w:val="22"/>
        </w:rPr>
        <w:t xml:space="preserve">as another </w:t>
      </w:r>
      <w:r w:rsidR="02B65FF9" w:rsidRPr="280785D7">
        <w:rPr>
          <w:rStyle w:val="normaltextrun"/>
          <w:rFonts w:asciiTheme="minorHAnsi" w:hAnsiTheme="minorHAnsi" w:cstheme="minorBidi"/>
          <w:sz w:val="22"/>
          <w:szCs w:val="22"/>
        </w:rPr>
        <w:t>way to foster collaboration between sexual assault services, practitioners, and multicultural organisations</w:t>
      </w:r>
      <w:r w:rsidR="17E5AE9E" w:rsidRPr="280785D7">
        <w:rPr>
          <w:rStyle w:val="normaltextrun"/>
          <w:rFonts w:asciiTheme="minorHAnsi" w:hAnsiTheme="minorHAnsi" w:cstheme="minorBidi"/>
          <w:sz w:val="22"/>
          <w:szCs w:val="22"/>
        </w:rPr>
        <w:t>. H</w:t>
      </w:r>
      <w:r w:rsidR="02B65FF9" w:rsidRPr="280785D7">
        <w:rPr>
          <w:rStyle w:val="normaltextrun"/>
          <w:rFonts w:asciiTheme="minorHAnsi" w:hAnsiTheme="minorHAnsi" w:cstheme="minorBidi"/>
          <w:sz w:val="22"/>
          <w:szCs w:val="22"/>
        </w:rPr>
        <w:t xml:space="preserve">owever, many shared </w:t>
      </w:r>
      <w:r w:rsidR="60954F21" w:rsidRPr="280785D7">
        <w:rPr>
          <w:rStyle w:val="normaltextrun"/>
          <w:rFonts w:asciiTheme="minorHAnsi" w:hAnsiTheme="minorHAnsi" w:cstheme="minorBidi"/>
          <w:sz w:val="22"/>
          <w:szCs w:val="22"/>
        </w:rPr>
        <w:t xml:space="preserve">that </w:t>
      </w:r>
      <w:r w:rsidR="02B65FF9" w:rsidRPr="280785D7">
        <w:rPr>
          <w:rStyle w:val="normaltextrun"/>
          <w:rFonts w:asciiTheme="minorHAnsi" w:hAnsiTheme="minorHAnsi" w:cstheme="minorBidi"/>
          <w:sz w:val="22"/>
          <w:szCs w:val="22"/>
        </w:rPr>
        <w:t>this</w:t>
      </w:r>
      <w:r w:rsidR="17E5AE9E" w:rsidRPr="280785D7">
        <w:rPr>
          <w:rStyle w:val="normaltextrun"/>
          <w:rFonts w:asciiTheme="minorHAnsi" w:hAnsiTheme="minorHAnsi" w:cstheme="minorBidi"/>
          <w:sz w:val="22"/>
          <w:szCs w:val="22"/>
        </w:rPr>
        <w:t xml:space="preserve"> approach</w:t>
      </w:r>
      <w:r w:rsidR="02B65FF9" w:rsidRPr="280785D7">
        <w:rPr>
          <w:rStyle w:val="normaltextrun"/>
          <w:rFonts w:asciiTheme="minorHAnsi" w:hAnsiTheme="minorHAnsi" w:cstheme="minorBidi"/>
          <w:sz w:val="22"/>
          <w:szCs w:val="22"/>
        </w:rPr>
        <w:t xml:space="preserve"> appeared to lack a well-defined process</w:t>
      </w:r>
      <w:r w:rsidR="20732451" w:rsidRPr="280785D7">
        <w:rPr>
          <w:rStyle w:val="normaltextrun"/>
          <w:rFonts w:asciiTheme="minorHAnsi" w:hAnsiTheme="minorHAnsi" w:cstheme="minorBidi"/>
          <w:sz w:val="22"/>
          <w:szCs w:val="22"/>
        </w:rPr>
        <w:t xml:space="preserve">. </w:t>
      </w:r>
      <w:r w:rsidR="35A58FA4" w:rsidRPr="280785D7">
        <w:rPr>
          <w:rStyle w:val="normaltextrun"/>
          <w:rFonts w:asciiTheme="minorHAnsi" w:hAnsiTheme="minorHAnsi" w:cstheme="minorBidi"/>
          <w:sz w:val="22"/>
          <w:szCs w:val="22"/>
        </w:rPr>
        <w:t>S</w:t>
      </w:r>
      <w:r w:rsidR="1241A740" w:rsidRPr="280785D7">
        <w:rPr>
          <w:rStyle w:val="normaltextrun"/>
          <w:rFonts w:asciiTheme="minorHAnsi" w:hAnsiTheme="minorHAnsi" w:cstheme="minorBidi"/>
          <w:sz w:val="22"/>
          <w:szCs w:val="22"/>
        </w:rPr>
        <w:t xml:space="preserve">exual assault services and multicultural organisations have seen the value of collaborating with one another to </w:t>
      </w:r>
      <w:r w:rsidR="2E2F781E" w:rsidRPr="280785D7">
        <w:rPr>
          <w:rStyle w:val="normaltextrun"/>
          <w:rFonts w:asciiTheme="minorHAnsi" w:hAnsiTheme="minorHAnsi" w:cstheme="minorBidi"/>
          <w:sz w:val="22"/>
          <w:szCs w:val="22"/>
        </w:rPr>
        <w:t>ensure activities</w:t>
      </w:r>
      <w:r w:rsidR="1241A740" w:rsidRPr="280785D7">
        <w:rPr>
          <w:rStyle w:val="normaltextrun"/>
          <w:rFonts w:asciiTheme="minorHAnsi" w:hAnsiTheme="minorHAnsi" w:cstheme="minorBidi"/>
          <w:sz w:val="22"/>
          <w:szCs w:val="22"/>
        </w:rPr>
        <w:t xml:space="preserve"> are comprehensive and culturally appropriate. </w:t>
      </w:r>
      <w:r w:rsidR="79D2C8F1" w:rsidRPr="280785D7">
        <w:rPr>
          <w:rStyle w:val="normaltextrun"/>
          <w:rFonts w:asciiTheme="minorHAnsi" w:hAnsiTheme="minorHAnsi" w:cstheme="minorBidi"/>
          <w:sz w:val="22"/>
          <w:szCs w:val="22"/>
        </w:rPr>
        <w:t xml:space="preserve">However, </w:t>
      </w:r>
      <w:r w:rsidR="2105BF2B" w:rsidRPr="280785D7">
        <w:rPr>
          <w:rStyle w:val="normaltextrun"/>
          <w:rFonts w:asciiTheme="minorHAnsi" w:hAnsiTheme="minorHAnsi" w:cstheme="minorBidi"/>
          <w:sz w:val="22"/>
          <w:szCs w:val="22"/>
        </w:rPr>
        <w:t xml:space="preserve">we heard that </w:t>
      </w:r>
      <w:r w:rsidR="79D2C8F1" w:rsidRPr="280785D7">
        <w:rPr>
          <w:rStyle w:val="normaltextrun"/>
          <w:rFonts w:asciiTheme="minorHAnsi" w:hAnsiTheme="minorHAnsi" w:cstheme="minorBidi"/>
          <w:sz w:val="22"/>
          <w:szCs w:val="22"/>
        </w:rPr>
        <w:t xml:space="preserve">the structure of these partnerships </w:t>
      </w:r>
      <w:proofErr w:type="gramStart"/>
      <w:r w:rsidR="79D2C8F1" w:rsidRPr="280785D7">
        <w:rPr>
          <w:rStyle w:val="normaltextrun"/>
          <w:rFonts w:asciiTheme="minorHAnsi" w:hAnsiTheme="minorHAnsi" w:cstheme="minorBidi"/>
          <w:sz w:val="22"/>
          <w:szCs w:val="22"/>
        </w:rPr>
        <w:t>have</w:t>
      </w:r>
      <w:proofErr w:type="gramEnd"/>
      <w:r w:rsidR="79D2C8F1" w:rsidRPr="280785D7">
        <w:rPr>
          <w:rStyle w:val="normaltextrun"/>
          <w:rFonts w:asciiTheme="minorHAnsi" w:hAnsiTheme="minorHAnsi" w:cstheme="minorBidi"/>
          <w:sz w:val="22"/>
          <w:szCs w:val="22"/>
        </w:rPr>
        <w:t xml:space="preserve"> been unclear and/or occurring on an ad hoc basis. </w:t>
      </w:r>
      <w:r w:rsidR="0BD17AAF" w:rsidRPr="280785D7">
        <w:rPr>
          <w:rStyle w:val="normaltextrun"/>
          <w:rFonts w:asciiTheme="minorHAnsi" w:hAnsiTheme="minorHAnsi" w:cstheme="minorBidi"/>
          <w:sz w:val="22"/>
          <w:szCs w:val="22"/>
        </w:rPr>
        <w:t xml:space="preserve">Establishing clear guidelines and structures for these partnerships will not only enhance the effectiveness of prevention </w:t>
      </w:r>
      <w:r w:rsidR="31DC6DBB" w:rsidRPr="280785D7">
        <w:rPr>
          <w:rStyle w:val="normaltextrun"/>
          <w:rFonts w:asciiTheme="minorHAnsi" w:hAnsiTheme="minorHAnsi" w:cstheme="minorBidi"/>
          <w:sz w:val="22"/>
          <w:szCs w:val="22"/>
        </w:rPr>
        <w:t xml:space="preserve">and early </w:t>
      </w:r>
      <w:r w:rsidR="31DC6DBB" w:rsidRPr="280785D7">
        <w:rPr>
          <w:rStyle w:val="normaltextrun"/>
          <w:rFonts w:asciiTheme="minorHAnsi" w:hAnsiTheme="minorHAnsi" w:cstheme="minorBidi"/>
          <w:sz w:val="22"/>
          <w:szCs w:val="22"/>
        </w:rPr>
        <w:lastRenderedPageBreak/>
        <w:t xml:space="preserve">intervention </w:t>
      </w:r>
      <w:r w:rsidR="486CC79E" w:rsidRPr="280785D7">
        <w:rPr>
          <w:rStyle w:val="normaltextrun"/>
          <w:rFonts w:asciiTheme="minorHAnsi" w:hAnsiTheme="minorHAnsi" w:cstheme="minorBidi"/>
          <w:sz w:val="22"/>
          <w:szCs w:val="22"/>
        </w:rPr>
        <w:t>activities but</w:t>
      </w:r>
      <w:r w:rsidR="0BD17AAF" w:rsidRPr="280785D7">
        <w:rPr>
          <w:rStyle w:val="normaltextrun"/>
          <w:rFonts w:asciiTheme="minorHAnsi" w:hAnsiTheme="minorHAnsi" w:cstheme="minorBidi"/>
          <w:sz w:val="22"/>
          <w:szCs w:val="22"/>
        </w:rPr>
        <w:t xml:space="preserve"> </w:t>
      </w:r>
      <w:r w:rsidR="3DAC9A1C" w:rsidRPr="280785D7">
        <w:rPr>
          <w:rStyle w:val="normaltextrun"/>
          <w:rFonts w:asciiTheme="minorHAnsi" w:hAnsiTheme="minorHAnsi" w:cstheme="minorBidi"/>
          <w:sz w:val="22"/>
          <w:szCs w:val="22"/>
        </w:rPr>
        <w:t xml:space="preserve">ensure </w:t>
      </w:r>
      <w:r w:rsidR="16642702" w:rsidRPr="280785D7">
        <w:rPr>
          <w:rStyle w:val="normaltextrun"/>
          <w:rFonts w:asciiTheme="minorHAnsi" w:hAnsiTheme="minorHAnsi" w:cstheme="minorBidi"/>
          <w:sz w:val="22"/>
          <w:szCs w:val="22"/>
        </w:rPr>
        <w:t>migrant and refugee women are</w:t>
      </w:r>
      <w:r w:rsidR="55B14C81" w:rsidRPr="280785D7">
        <w:rPr>
          <w:rStyle w:val="normaltextrun"/>
          <w:rFonts w:asciiTheme="minorHAnsi" w:hAnsiTheme="minorHAnsi" w:cstheme="minorBidi"/>
          <w:sz w:val="22"/>
          <w:szCs w:val="22"/>
        </w:rPr>
        <w:t xml:space="preserve"> </w:t>
      </w:r>
      <w:r w:rsidR="16642702" w:rsidRPr="280785D7">
        <w:rPr>
          <w:rStyle w:val="normaltextrun"/>
          <w:rFonts w:asciiTheme="minorHAnsi" w:hAnsiTheme="minorHAnsi" w:cstheme="minorBidi"/>
          <w:sz w:val="22"/>
          <w:szCs w:val="22"/>
        </w:rPr>
        <w:t xml:space="preserve">supported in ways that </w:t>
      </w:r>
      <w:r w:rsidR="23FDF20C" w:rsidRPr="280785D7">
        <w:rPr>
          <w:rStyle w:val="normaltextrun"/>
          <w:rFonts w:asciiTheme="minorHAnsi" w:hAnsiTheme="minorHAnsi" w:cstheme="minorBidi"/>
          <w:sz w:val="22"/>
          <w:szCs w:val="22"/>
        </w:rPr>
        <w:t>are sustainable</w:t>
      </w:r>
      <w:r w:rsidR="0BD17AAF" w:rsidRPr="280785D7">
        <w:rPr>
          <w:rStyle w:val="normaltextrun"/>
          <w:rFonts w:asciiTheme="minorHAnsi" w:hAnsiTheme="minorHAnsi" w:cstheme="minorBidi"/>
          <w:sz w:val="22"/>
          <w:szCs w:val="22"/>
        </w:rPr>
        <w:t>, impactful, and meaningful.</w:t>
      </w:r>
    </w:p>
    <w:p w14:paraId="5401B686" w14:textId="018AA0DA" w:rsidR="00063B50" w:rsidRPr="00CD7088" w:rsidRDefault="00063B50" w:rsidP="789519BA">
      <w:pPr>
        <w:pStyle w:val="paragraph"/>
        <w:spacing w:before="0" w:beforeAutospacing="0" w:after="0" w:afterAutospacing="0" w:line="276" w:lineRule="auto"/>
        <w:textAlignment w:val="baseline"/>
        <w:rPr>
          <w:rStyle w:val="normaltextrun"/>
          <w:rFonts w:asciiTheme="minorHAnsi" w:hAnsiTheme="minorHAnsi" w:cstheme="minorBidi"/>
          <w:sz w:val="22"/>
          <w:szCs w:val="22"/>
        </w:rPr>
      </w:pPr>
    </w:p>
    <w:p w14:paraId="4AF9215D" w14:textId="3F95EA96" w:rsidR="00063B50" w:rsidRPr="00CD7088" w:rsidRDefault="1AD65ACE" w:rsidP="3E0A2531">
      <w:pPr>
        <w:pStyle w:val="paragraph"/>
        <w:spacing w:before="0" w:beforeAutospacing="0" w:after="0" w:afterAutospacing="0" w:line="276" w:lineRule="auto"/>
        <w:textAlignment w:val="baseline"/>
        <w:rPr>
          <w:rStyle w:val="normaltextrun"/>
          <w:rFonts w:asciiTheme="minorHAnsi" w:hAnsiTheme="minorHAnsi" w:cstheme="minorBidi"/>
          <w:sz w:val="22"/>
          <w:szCs w:val="22"/>
        </w:rPr>
      </w:pPr>
      <w:r w:rsidRPr="2B95030D">
        <w:rPr>
          <w:rStyle w:val="normaltextrun"/>
          <w:rFonts w:asciiTheme="minorHAnsi" w:hAnsiTheme="minorHAnsi" w:cstheme="minorBidi"/>
          <w:sz w:val="22"/>
          <w:szCs w:val="22"/>
        </w:rPr>
        <w:t xml:space="preserve">Our findings in this area </w:t>
      </w:r>
      <w:r w:rsidR="2E51DABB" w:rsidRPr="2B95030D">
        <w:rPr>
          <w:rStyle w:val="normaltextrun"/>
          <w:rFonts w:asciiTheme="minorHAnsi" w:hAnsiTheme="minorHAnsi" w:cstheme="minorBidi"/>
          <w:sz w:val="22"/>
          <w:szCs w:val="22"/>
        </w:rPr>
        <w:t xml:space="preserve">point to </w:t>
      </w:r>
      <w:r w:rsidRPr="2B95030D">
        <w:rPr>
          <w:rStyle w:val="normaltextrun"/>
          <w:rFonts w:asciiTheme="minorHAnsi" w:hAnsiTheme="minorHAnsi" w:cstheme="minorBidi"/>
          <w:sz w:val="22"/>
          <w:szCs w:val="22"/>
        </w:rPr>
        <w:t>a</w:t>
      </w:r>
      <w:r w:rsidR="665B65D5" w:rsidRPr="2B95030D">
        <w:rPr>
          <w:rStyle w:val="normaltextrun"/>
          <w:rFonts w:asciiTheme="minorHAnsi" w:hAnsiTheme="minorHAnsi" w:cstheme="minorBidi"/>
          <w:sz w:val="22"/>
          <w:szCs w:val="22"/>
        </w:rPr>
        <w:t xml:space="preserve"> wi</w:t>
      </w:r>
      <w:r w:rsidR="6EB095B4" w:rsidRPr="2B95030D">
        <w:rPr>
          <w:rStyle w:val="normaltextrun"/>
          <w:rFonts w:asciiTheme="minorHAnsi" w:hAnsiTheme="minorHAnsi" w:cstheme="minorBidi"/>
          <w:sz w:val="22"/>
          <w:szCs w:val="22"/>
        </w:rPr>
        <w:t xml:space="preserve">der </w:t>
      </w:r>
      <w:r w:rsidR="78BD0F9A" w:rsidRPr="2B95030D">
        <w:rPr>
          <w:rStyle w:val="normaltextrun"/>
          <w:rFonts w:asciiTheme="minorHAnsi" w:hAnsiTheme="minorHAnsi" w:cstheme="minorBidi"/>
          <w:sz w:val="22"/>
          <w:szCs w:val="22"/>
        </w:rPr>
        <w:t xml:space="preserve">need </w:t>
      </w:r>
      <w:r w:rsidRPr="2B95030D">
        <w:rPr>
          <w:rStyle w:val="normaltextrun"/>
          <w:rFonts w:asciiTheme="minorHAnsi" w:hAnsiTheme="minorHAnsi" w:cstheme="minorBidi"/>
          <w:sz w:val="22"/>
          <w:szCs w:val="22"/>
        </w:rPr>
        <w:t xml:space="preserve">to strengthen the capacity </w:t>
      </w:r>
      <w:r w:rsidR="5E18615B" w:rsidRPr="2B95030D">
        <w:rPr>
          <w:rStyle w:val="normaltextrun"/>
          <w:rFonts w:asciiTheme="minorHAnsi" w:hAnsiTheme="minorHAnsi" w:cstheme="minorBidi"/>
          <w:sz w:val="22"/>
          <w:szCs w:val="22"/>
        </w:rPr>
        <w:t>of settlement</w:t>
      </w:r>
      <w:r w:rsidR="01E20645" w:rsidRPr="2B95030D">
        <w:rPr>
          <w:rStyle w:val="normaltextrun"/>
          <w:rFonts w:asciiTheme="minorHAnsi" w:hAnsiTheme="minorHAnsi" w:cstheme="minorBidi"/>
          <w:sz w:val="22"/>
          <w:szCs w:val="22"/>
        </w:rPr>
        <w:t xml:space="preserve"> and multicultural sectors and the violence response sector to better support migrant and refugee women experiencing </w:t>
      </w:r>
      <w:r w:rsidR="68EF810E" w:rsidRPr="2B95030D">
        <w:rPr>
          <w:rStyle w:val="normaltextrun"/>
          <w:rFonts w:asciiTheme="minorHAnsi" w:hAnsiTheme="minorHAnsi" w:cstheme="minorBidi"/>
          <w:sz w:val="22"/>
          <w:szCs w:val="22"/>
        </w:rPr>
        <w:t>violence</w:t>
      </w:r>
      <w:r w:rsidR="55E4D905" w:rsidRPr="2B95030D">
        <w:rPr>
          <w:rStyle w:val="normaltextrun"/>
          <w:rFonts w:asciiTheme="minorHAnsi" w:hAnsiTheme="minorHAnsi" w:cstheme="minorBidi"/>
          <w:sz w:val="22"/>
          <w:szCs w:val="22"/>
        </w:rPr>
        <w:t xml:space="preserve"> beyond primary prevention</w:t>
      </w:r>
      <w:r w:rsidR="577E18BE" w:rsidRPr="2B95030D">
        <w:rPr>
          <w:rStyle w:val="normaltextrun"/>
          <w:rFonts w:asciiTheme="minorHAnsi" w:hAnsiTheme="minorHAnsi" w:cstheme="minorBidi"/>
          <w:sz w:val="22"/>
          <w:szCs w:val="22"/>
        </w:rPr>
        <w:t>. Settlement and multicultural services play a critical role in supporting migrant and refugee women when they first arrive in Australia and are likely to receive disclosures of violence</w:t>
      </w:r>
      <w:r w:rsidR="36302728" w:rsidRPr="2B95030D">
        <w:rPr>
          <w:rStyle w:val="normaltextrun"/>
          <w:rFonts w:asciiTheme="minorHAnsi" w:hAnsiTheme="minorHAnsi" w:cstheme="minorBidi"/>
          <w:sz w:val="22"/>
          <w:szCs w:val="22"/>
        </w:rPr>
        <w:t xml:space="preserve"> (</w:t>
      </w:r>
      <w:proofErr w:type="spellStart"/>
      <w:r w:rsidR="36302728" w:rsidRPr="2B95030D">
        <w:rPr>
          <w:rStyle w:val="normaltextrun"/>
          <w:rFonts w:asciiTheme="minorHAnsi" w:hAnsiTheme="minorHAnsi" w:cstheme="minorBidi"/>
          <w:sz w:val="22"/>
          <w:szCs w:val="22"/>
        </w:rPr>
        <w:t>Zannettino</w:t>
      </w:r>
      <w:proofErr w:type="spellEnd"/>
      <w:r w:rsidR="36302728" w:rsidRPr="2B95030D">
        <w:rPr>
          <w:rStyle w:val="normaltextrun"/>
          <w:rFonts w:asciiTheme="minorHAnsi" w:hAnsiTheme="minorHAnsi" w:cstheme="minorBidi"/>
          <w:sz w:val="22"/>
          <w:szCs w:val="22"/>
        </w:rPr>
        <w:t>, 2013; Vaughan et al., 2020)</w:t>
      </w:r>
      <w:r w:rsidR="577E18BE" w:rsidRPr="2B95030D">
        <w:rPr>
          <w:rStyle w:val="normaltextrun"/>
          <w:rFonts w:asciiTheme="minorHAnsi" w:hAnsiTheme="minorHAnsi" w:cstheme="minorBidi"/>
          <w:sz w:val="22"/>
          <w:szCs w:val="22"/>
        </w:rPr>
        <w:t xml:space="preserve">. They are also likely to play an ongoing role in migrant and refugee families’ lives, suggesting an important </w:t>
      </w:r>
      <w:r w:rsidR="55A32E92" w:rsidRPr="2B95030D">
        <w:rPr>
          <w:rStyle w:val="normaltextrun"/>
          <w:rFonts w:asciiTheme="minorHAnsi" w:hAnsiTheme="minorHAnsi" w:cstheme="minorBidi"/>
          <w:sz w:val="22"/>
          <w:szCs w:val="22"/>
        </w:rPr>
        <w:t xml:space="preserve">potential role in early intervention too, namely recognising violence, responding with appropriate care, and referring women </w:t>
      </w:r>
      <w:r w:rsidR="31E4B065" w:rsidRPr="2B95030D">
        <w:rPr>
          <w:rStyle w:val="normaltextrun"/>
          <w:rFonts w:asciiTheme="minorHAnsi" w:hAnsiTheme="minorHAnsi" w:cstheme="minorBidi"/>
          <w:sz w:val="22"/>
          <w:szCs w:val="22"/>
        </w:rPr>
        <w:t>on</w:t>
      </w:r>
      <w:r w:rsidR="55A32E92" w:rsidRPr="2B95030D">
        <w:rPr>
          <w:rStyle w:val="normaltextrun"/>
          <w:rFonts w:asciiTheme="minorHAnsi" w:hAnsiTheme="minorHAnsi" w:cstheme="minorBidi"/>
          <w:sz w:val="22"/>
          <w:szCs w:val="22"/>
        </w:rPr>
        <w:t xml:space="preserve">to </w:t>
      </w:r>
      <w:r w:rsidR="4B141FE9" w:rsidRPr="2B95030D">
        <w:rPr>
          <w:rStyle w:val="normaltextrun"/>
          <w:rFonts w:asciiTheme="minorHAnsi" w:hAnsiTheme="minorHAnsi" w:cstheme="minorBidi"/>
          <w:sz w:val="22"/>
          <w:szCs w:val="22"/>
        </w:rPr>
        <w:t xml:space="preserve">violence-specific </w:t>
      </w:r>
      <w:r w:rsidR="55A32E92" w:rsidRPr="2B95030D">
        <w:rPr>
          <w:rStyle w:val="normaltextrun"/>
          <w:rFonts w:asciiTheme="minorHAnsi" w:hAnsiTheme="minorHAnsi" w:cstheme="minorBidi"/>
          <w:sz w:val="22"/>
          <w:szCs w:val="22"/>
        </w:rPr>
        <w:t>services</w:t>
      </w:r>
      <w:r w:rsidR="72658422" w:rsidRPr="2B95030D">
        <w:rPr>
          <w:rStyle w:val="normaltextrun"/>
          <w:rFonts w:asciiTheme="minorHAnsi" w:hAnsiTheme="minorHAnsi" w:cstheme="minorBidi"/>
          <w:sz w:val="22"/>
          <w:szCs w:val="22"/>
        </w:rPr>
        <w:t xml:space="preserve"> (Vaughan et al., 2020)</w:t>
      </w:r>
      <w:r w:rsidR="55A32E92" w:rsidRPr="2B95030D">
        <w:rPr>
          <w:rStyle w:val="normaltextrun"/>
          <w:rFonts w:asciiTheme="minorHAnsi" w:hAnsiTheme="minorHAnsi" w:cstheme="minorBidi"/>
          <w:sz w:val="22"/>
          <w:szCs w:val="22"/>
        </w:rPr>
        <w:t>.</w:t>
      </w:r>
      <w:r w:rsidR="27A867AA" w:rsidRPr="2B95030D">
        <w:rPr>
          <w:rStyle w:val="normaltextrun"/>
          <w:rFonts w:asciiTheme="minorHAnsi" w:hAnsiTheme="minorHAnsi" w:cstheme="minorBidi"/>
          <w:sz w:val="22"/>
          <w:szCs w:val="22"/>
        </w:rPr>
        <w:t xml:space="preserve"> A</w:t>
      </w:r>
      <w:r w:rsidR="09D8F6A7" w:rsidRPr="2B95030D">
        <w:rPr>
          <w:rStyle w:val="normaltextrun"/>
          <w:rFonts w:asciiTheme="minorHAnsi" w:hAnsiTheme="minorHAnsi" w:cstheme="minorBidi"/>
          <w:sz w:val="22"/>
          <w:szCs w:val="22"/>
        </w:rPr>
        <w:t xml:space="preserve">s such, there </w:t>
      </w:r>
      <w:r w:rsidR="313E0B97" w:rsidRPr="2B95030D">
        <w:rPr>
          <w:rStyle w:val="normaltextrun"/>
          <w:rFonts w:asciiTheme="minorHAnsi" w:hAnsiTheme="minorHAnsi" w:cstheme="minorBidi"/>
          <w:sz w:val="22"/>
          <w:szCs w:val="22"/>
        </w:rPr>
        <w:t>lies an</w:t>
      </w:r>
      <w:r w:rsidR="402CC217" w:rsidRPr="2B95030D">
        <w:rPr>
          <w:rStyle w:val="normaltextrun"/>
          <w:rFonts w:asciiTheme="minorHAnsi" w:hAnsiTheme="minorHAnsi" w:cstheme="minorBidi"/>
          <w:sz w:val="22"/>
          <w:szCs w:val="22"/>
        </w:rPr>
        <w:t xml:space="preserve"> opportunity for greater networking and collaboration </w:t>
      </w:r>
      <w:r w:rsidR="0AA98937" w:rsidRPr="2B95030D">
        <w:rPr>
          <w:rStyle w:val="normaltextrun"/>
          <w:rFonts w:asciiTheme="minorHAnsi" w:hAnsiTheme="minorHAnsi" w:cstheme="minorBidi"/>
          <w:sz w:val="22"/>
          <w:szCs w:val="22"/>
        </w:rPr>
        <w:t xml:space="preserve">between the two sectors </w:t>
      </w:r>
      <w:r w:rsidR="402CC217" w:rsidRPr="2B95030D">
        <w:rPr>
          <w:rStyle w:val="normaltextrun"/>
          <w:rFonts w:asciiTheme="minorHAnsi" w:hAnsiTheme="minorHAnsi" w:cstheme="minorBidi"/>
          <w:sz w:val="22"/>
          <w:szCs w:val="22"/>
        </w:rPr>
        <w:t>through the</w:t>
      </w:r>
      <w:r w:rsidR="3E4ABFD0" w:rsidRPr="2B95030D">
        <w:rPr>
          <w:rStyle w:val="normaltextrun"/>
          <w:rFonts w:asciiTheme="minorHAnsi" w:hAnsiTheme="minorHAnsi" w:cstheme="minorBidi"/>
          <w:sz w:val="22"/>
          <w:szCs w:val="22"/>
        </w:rPr>
        <w:t xml:space="preserve"> sharing of knowledge and resources. This could </w:t>
      </w:r>
      <w:r w:rsidR="060BBAEE" w:rsidRPr="2B95030D">
        <w:rPr>
          <w:rStyle w:val="normaltextrun"/>
          <w:rFonts w:asciiTheme="minorHAnsi" w:hAnsiTheme="minorHAnsi" w:cstheme="minorBidi"/>
          <w:sz w:val="22"/>
          <w:szCs w:val="22"/>
        </w:rPr>
        <w:t>be t</w:t>
      </w:r>
      <w:r w:rsidR="2A5A298E" w:rsidRPr="2B95030D">
        <w:rPr>
          <w:rStyle w:val="normaltextrun"/>
          <w:rFonts w:asciiTheme="minorHAnsi" w:hAnsiTheme="minorHAnsi" w:cstheme="minorBidi"/>
          <w:sz w:val="22"/>
          <w:szCs w:val="22"/>
        </w:rPr>
        <w:t>hrough</w:t>
      </w:r>
      <w:r w:rsidR="1E23A7F7" w:rsidRPr="2B95030D">
        <w:rPr>
          <w:rStyle w:val="normaltextrun"/>
          <w:rFonts w:asciiTheme="minorHAnsi" w:hAnsiTheme="minorHAnsi" w:cstheme="minorBidi"/>
          <w:sz w:val="22"/>
          <w:szCs w:val="22"/>
        </w:rPr>
        <w:t xml:space="preserve"> the development of</w:t>
      </w:r>
      <w:r w:rsidR="2A5A298E" w:rsidRPr="2B95030D">
        <w:rPr>
          <w:rStyle w:val="normaltextrun"/>
          <w:rFonts w:asciiTheme="minorHAnsi" w:hAnsiTheme="minorHAnsi" w:cstheme="minorBidi"/>
          <w:sz w:val="22"/>
          <w:szCs w:val="22"/>
        </w:rPr>
        <w:t xml:space="preserve"> </w:t>
      </w:r>
      <w:r w:rsidR="402CC217" w:rsidRPr="2B95030D">
        <w:rPr>
          <w:rStyle w:val="normaltextrun"/>
          <w:rFonts w:asciiTheme="minorHAnsi" w:hAnsiTheme="minorHAnsi" w:cstheme="minorBidi"/>
          <w:sz w:val="22"/>
          <w:szCs w:val="22"/>
        </w:rPr>
        <w:t xml:space="preserve">cross-sector communities of practice, </w:t>
      </w:r>
      <w:r w:rsidR="7E511D1D" w:rsidRPr="2B95030D">
        <w:rPr>
          <w:rStyle w:val="normaltextrun"/>
          <w:rFonts w:asciiTheme="minorHAnsi" w:hAnsiTheme="minorHAnsi" w:cstheme="minorBidi"/>
          <w:sz w:val="22"/>
          <w:szCs w:val="22"/>
        </w:rPr>
        <w:t xml:space="preserve">training programs </w:t>
      </w:r>
      <w:r w:rsidR="1025B3C6" w:rsidRPr="2B95030D">
        <w:rPr>
          <w:rStyle w:val="normaltextrun"/>
          <w:rFonts w:asciiTheme="minorHAnsi" w:hAnsiTheme="minorHAnsi" w:cstheme="minorBidi"/>
          <w:sz w:val="22"/>
          <w:szCs w:val="22"/>
        </w:rPr>
        <w:t>that enable two-way learning</w:t>
      </w:r>
      <w:r w:rsidR="158EBFDC" w:rsidRPr="2B95030D">
        <w:rPr>
          <w:rStyle w:val="normaltextrun"/>
          <w:rFonts w:asciiTheme="minorHAnsi" w:hAnsiTheme="minorHAnsi" w:cstheme="minorBidi"/>
          <w:sz w:val="22"/>
          <w:szCs w:val="22"/>
        </w:rPr>
        <w:t>, and the introduction of shared risk assessment frameworks</w:t>
      </w:r>
      <w:r w:rsidR="73B9421D" w:rsidRPr="2B95030D">
        <w:rPr>
          <w:rStyle w:val="normaltextrun"/>
          <w:rFonts w:asciiTheme="minorHAnsi" w:hAnsiTheme="minorHAnsi" w:cstheme="minorBidi"/>
          <w:sz w:val="22"/>
          <w:szCs w:val="22"/>
        </w:rPr>
        <w:t xml:space="preserve"> (Vaughan et al., 2020)</w:t>
      </w:r>
      <w:r w:rsidR="158EBFDC" w:rsidRPr="2B95030D">
        <w:rPr>
          <w:rStyle w:val="normaltextrun"/>
          <w:rFonts w:asciiTheme="minorHAnsi" w:hAnsiTheme="minorHAnsi" w:cstheme="minorBidi"/>
          <w:sz w:val="22"/>
          <w:szCs w:val="22"/>
        </w:rPr>
        <w:t xml:space="preserve">. </w:t>
      </w:r>
    </w:p>
    <w:p w14:paraId="37A22679" w14:textId="22747F11" w:rsidR="00063B50" w:rsidRPr="00CD7088" w:rsidRDefault="00063B50" w:rsidP="280785D7">
      <w:pPr>
        <w:pStyle w:val="paragraph"/>
        <w:spacing w:before="0" w:beforeAutospacing="0" w:after="0" w:afterAutospacing="0" w:line="276" w:lineRule="auto"/>
        <w:textAlignment w:val="baseline"/>
        <w:rPr>
          <w:rStyle w:val="normaltextrun"/>
          <w:rFonts w:asciiTheme="minorHAnsi" w:hAnsiTheme="minorHAnsi" w:cstheme="minorBidi"/>
          <w:sz w:val="22"/>
          <w:szCs w:val="22"/>
        </w:rPr>
      </w:pPr>
    </w:p>
    <w:p w14:paraId="0ACF4646" w14:textId="6DB0F711" w:rsidR="00282D0E" w:rsidRPr="00CD7088" w:rsidRDefault="009A3C62" w:rsidP="00063B50">
      <w:pPr>
        <w:pStyle w:val="Heading2"/>
        <w:rPr>
          <w:lang w:val="en-AU"/>
        </w:rPr>
      </w:pPr>
      <w:r w:rsidRPr="11EDA076">
        <w:rPr>
          <w:lang w:val="en-AU"/>
        </w:rPr>
        <w:t xml:space="preserve">Best </w:t>
      </w:r>
      <w:r w:rsidR="00BB160E" w:rsidRPr="11EDA076">
        <w:rPr>
          <w:lang w:val="en-AU"/>
        </w:rPr>
        <w:t xml:space="preserve">practice </w:t>
      </w:r>
      <w:r w:rsidR="00251ED6" w:rsidRPr="11EDA076">
        <w:rPr>
          <w:lang w:val="en-AU"/>
        </w:rPr>
        <w:t>principles</w:t>
      </w:r>
      <w:r w:rsidR="00BB160E" w:rsidRPr="11EDA076">
        <w:rPr>
          <w:lang w:val="en-AU"/>
        </w:rPr>
        <w:t xml:space="preserve"> for primary prevention </w:t>
      </w:r>
      <w:r w:rsidR="735E7E42" w:rsidRPr="11EDA076">
        <w:rPr>
          <w:lang w:val="en-AU"/>
        </w:rPr>
        <w:t>and early intervention</w:t>
      </w:r>
    </w:p>
    <w:p w14:paraId="0C34DA5E" w14:textId="7027450D" w:rsidR="186DC9F6" w:rsidRDefault="186DC9F6" w:rsidP="11EDA076">
      <w:pPr>
        <w:pStyle w:val="paragraph"/>
        <w:spacing w:before="0" w:beforeAutospacing="0" w:after="0" w:afterAutospacing="0" w:line="276" w:lineRule="auto"/>
        <w:rPr>
          <w:rStyle w:val="normaltextrun"/>
          <w:rFonts w:asciiTheme="minorHAnsi" w:hAnsiTheme="minorHAnsi" w:cstheme="minorBidi"/>
          <w:sz w:val="22"/>
          <w:szCs w:val="22"/>
        </w:rPr>
      </w:pPr>
      <w:r w:rsidRPr="11EDA076">
        <w:rPr>
          <w:rStyle w:val="normaltextrun"/>
          <w:rFonts w:asciiTheme="minorHAnsi" w:hAnsiTheme="minorHAnsi" w:cstheme="minorBidi"/>
          <w:sz w:val="22"/>
          <w:szCs w:val="22"/>
        </w:rPr>
        <w:t xml:space="preserve">Based on the findings of our interviews and surveys with multicultural organisations and sexual assault services, as well as our </w:t>
      </w:r>
      <w:r w:rsidR="5712AF27" w:rsidRPr="11EDA076">
        <w:rPr>
          <w:rStyle w:val="normaltextrun"/>
          <w:rFonts w:asciiTheme="minorHAnsi" w:hAnsiTheme="minorHAnsi" w:cstheme="minorBidi"/>
          <w:sz w:val="22"/>
          <w:szCs w:val="22"/>
        </w:rPr>
        <w:t>work in preventing violence against migrant and refugee communities</w:t>
      </w:r>
      <w:r w:rsidR="0EDFB886" w:rsidRPr="11EDA076">
        <w:rPr>
          <w:rStyle w:val="normaltextrun"/>
          <w:rFonts w:asciiTheme="minorHAnsi" w:hAnsiTheme="minorHAnsi" w:cstheme="minorBidi"/>
          <w:sz w:val="22"/>
          <w:szCs w:val="22"/>
        </w:rPr>
        <w:t xml:space="preserve"> as part of</w:t>
      </w:r>
      <w:r w:rsidR="00280EA5" w:rsidRPr="11EDA076">
        <w:rPr>
          <w:rStyle w:val="normaltextrun"/>
          <w:rFonts w:asciiTheme="minorHAnsi" w:hAnsiTheme="minorHAnsi" w:cstheme="minorBidi"/>
          <w:sz w:val="22"/>
          <w:szCs w:val="22"/>
        </w:rPr>
        <w:t xml:space="preserve"> Making the Links,</w:t>
      </w:r>
      <w:r w:rsidR="5712AF27" w:rsidRPr="11EDA076">
        <w:rPr>
          <w:rStyle w:val="normaltextrun"/>
          <w:rFonts w:asciiTheme="minorHAnsi" w:hAnsiTheme="minorHAnsi" w:cstheme="minorBidi"/>
          <w:sz w:val="22"/>
          <w:szCs w:val="22"/>
        </w:rPr>
        <w:t xml:space="preserve"> </w:t>
      </w:r>
      <w:r w:rsidR="2849DF5F" w:rsidRPr="11EDA076">
        <w:rPr>
          <w:rStyle w:val="normaltextrun"/>
          <w:rFonts w:asciiTheme="minorHAnsi" w:hAnsiTheme="minorHAnsi" w:cstheme="minorBidi"/>
          <w:sz w:val="22"/>
          <w:szCs w:val="22"/>
        </w:rPr>
        <w:t xml:space="preserve">this resource aims to address a gap in the resources available on best practice </w:t>
      </w:r>
      <w:r w:rsidR="5E4EFA53" w:rsidRPr="11EDA076">
        <w:rPr>
          <w:rStyle w:val="normaltextrun"/>
          <w:rFonts w:asciiTheme="minorHAnsi" w:hAnsiTheme="minorHAnsi" w:cstheme="minorBidi"/>
          <w:sz w:val="22"/>
          <w:szCs w:val="22"/>
        </w:rPr>
        <w:t xml:space="preserve">in sexual assault </w:t>
      </w:r>
      <w:r w:rsidR="7698E601" w:rsidRPr="11EDA076">
        <w:rPr>
          <w:rStyle w:val="normaltextrun"/>
          <w:rFonts w:asciiTheme="minorHAnsi" w:hAnsiTheme="minorHAnsi" w:cstheme="minorBidi"/>
          <w:sz w:val="22"/>
          <w:szCs w:val="22"/>
        </w:rPr>
        <w:t xml:space="preserve">primary prevention and early intervention </w:t>
      </w:r>
      <w:r w:rsidR="5E4EFA53" w:rsidRPr="11EDA076">
        <w:rPr>
          <w:rStyle w:val="normaltextrun"/>
          <w:rFonts w:asciiTheme="minorHAnsi" w:hAnsiTheme="minorHAnsi" w:cstheme="minorBidi"/>
          <w:sz w:val="22"/>
          <w:szCs w:val="22"/>
        </w:rPr>
        <w:t xml:space="preserve">with migrant and refugee communities. </w:t>
      </w:r>
    </w:p>
    <w:p w14:paraId="20D4388B" w14:textId="77777777" w:rsidR="00280EA5" w:rsidRPr="00CD7088" w:rsidRDefault="00280EA5" w:rsidP="005C3B83">
      <w:pPr>
        <w:pStyle w:val="paragraph"/>
        <w:spacing w:before="0" w:beforeAutospacing="0" w:after="0" w:afterAutospacing="0" w:line="276" w:lineRule="auto"/>
        <w:textAlignment w:val="baseline"/>
        <w:rPr>
          <w:rStyle w:val="normaltextrun"/>
          <w:rFonts w:asciiTheme="minorHAnsi" w:hAnsiTheme="minorHAnsi" w:cstheme="minorHAnsi"/>
          <w:sz w:val="22"/>
          <w:szCs w:val="22"/>
        </w:rPr>
      </w:pPr>
    </w:p>
    <w:p w14:paraId="37350859" w14:textId="41AC193D" w:rsidR="00AE2B85" w:rsidRPr="00CD7088" w:rsidRDefault="429B49B6" w:rsidP="789519BA">
      <w:pPr>
        <w:pStyle w:val="paragraph"/>
        <w:spacing w:before="0" w:beforeAutospacing="0" w:after="0" w:afterAutospacing="0" w:line="276" w:lineRule="auto"/>
        <w:textAlignment w:val="baseline"/>
        <w:rPr>
          <w:rStyle w:val="eop"/>
          <w:rFonts w:ascii="Calibri" w:hAnsi="Calibri" w:cs="Calibri"/>
          <w:sz w:val="22"/>
          <w:szCs w:val="22"/>
        </w:rPr>
      </w:pPr>
      <w:r w:rsidRPr="11EDA076">
        <w:rPr>
          <w:rStyle w:val="normaltextrun"/>
          <w:rFonts w:asciiTheme="minorHAnsi" w:hAnsiTheme="minorHAnsi" w:cstheme="minorBidi"/>
          <w:sz w:val="22"/>
          <w:szCs w:val="22"/>
        </w:rPr>
        <w:t>The</w:t>
      </w:r>
      <w:r w:rsidR="47820272" w:rsidRPr="11EDA076">
        <w:rPr>
          <w:rStyle w:val="normaltextrun"/>
          <w:rFonts w:asciiTheme="minorHAnsi" w:hAnsiTheme="minorHAnsi" w:cstheme="minorBidi"/>
          <w:sz w:val="22"/>
          <w:szCs w:val="22"/>
        </w:rPr>
        <w:t xml:space="preserve"> </w:t>
      </w:r>
      <w:r w:rsidRPr="11EDA076">
        <w:rPr>
          <w:rStyle w:val="normaltextrun"/>
          <w:rFonts w:asciiTheme="minorHAnsi" w:hAnsiTheme="minorHAnsi" w:cstheme="minorBidi"/>
          <w:sz w:val="22"/>
          <w:szCs w:val="22"/>
        </w:rPr>
        <w:t xml:space="preserve">best practice principles </w:t>
      </w:r>
      <w:r w:rsidR="3188585F" w:rsidRPr="11EDA076">
        <w:rPr>
          <w:rStyle w:val="normaltextrun"/>
          <w:rFonts w:asciiTheme="minorHAnsi" w:hAnsiTheme="minorHAnsi" w:cstheme="minorBidi"/>
          <w:sz w:val="22"/>
          <w:szCs w:val="22"/>
        </w:rPr>
        <w:t xml:space="preserve">we </w:t>
      </w:r>
      <w:r w:rsidR="3FDFD876" w:rsidRPr="11EDA076">
        <w:rPr>
          <w:rStyle w:val="normaltextrun"/>
          <w:rFonts w:asciiTheme="minorHAnsi" w:hAnsiTheme="minorHAnsi" w:cstheme="minorBidi"/>
          <w:sz w:val="22"/>
          <w:szCs w:val="22"/>
        </w:rPr>
        <w:t>have developed</w:t>
      </w:r>
      <w:r w:rsidR="3188585F" w:rsidRPr="11EDA076">
        <w:rPr>
          <w:rStyle w:val="normaltextrun"/>
          <w:rFonts w:asciiTheme="minorHAnsi" w:hAnsiTheme="minorHAnsi" w:cstheme="minorBidi"/>
          <w:sz w:val="22"/>
          <w:szCs w:val="22"/>
        </w:rPr>
        <w:t xml:space="preserve"> </w:t>
      </w:r>
      <w:r w:rsidR="0FE9D210" w:rsidRPr="11EDA076">
        <w:rPr>
          <w:rStyle w:val="normaltextrun"/>
          <w:rFonts w:asciiTheme="minorHAnsi" w:hAnsiTheme="minorHAnsi" w:cstheme="minorBidi"/>
          <w:sz w:val="22"/>
          <w:szCs w:val="22"/>
        </w:rPr>
        <w:t>are informed by an intersectional, feminist approach</w:t>
      </w:r>
      <w:r w:rsidR="31DE8734" w:rsidRPr="11EDA076">
        <w:rPr>
          <w:rStyle w:val="normaltextrun"/>
          <w:rFonts w:asciiTheme="minorHAnsi" w:hAnsiTheme="minorHAnsi" w:cstheme="minorBidi"/>
          <w:sz w:val="22"/>
          <w:szCs w:val="22"/>
        </w:rPr>
        <w:t xml:space="preserve"> to primary prevention</w:t>
      </w:r>
      <w:r w:rsidR="3188585F" w:rsidRPr="11EDA076">
        <w:rPr>
          <w:rStyle w:val="normaltextrun"/>
          <w:rFonts w:asciiTheme="minorHAnsi" w:hAnsiTheme="minorHAnsi" w:cstheme="minorBidi"/>
          <w:sz w:val="22"/>
          <w:szCs w:val="22"/>
        </w:rPr>
        <w:t xml:space="preserve"> </w:t>
      </w:r>
      <w:r w:rsidR="598F6880" w:rsidRPr="11EDA076">
        <w:rPr>
          <w:rStyle w:val="normaltextrun"/>
          <w:rFonts w:asciiTheme="minorHAnsi" w:hAnsiTheme="minorHAnsi" w:cstheme="minorBidi"/>
          <w:sz w:val="22"/>
          <w:szCs w:val="22"/>
        </w:rPr>
        <w:t xml:space="preserve">and early intervention </w:t>
      </w:r>
      <w:r w:rsidR="0165B168" w:rsidRPr="11EDA076">
        <w:rPr>
          <w:rStyle w:val="normaltextrun"/>
          <w:rFonts w:asciiTheme="minorHAnsi" w:hAnsiTheme="minorHAnsi" w:cstheme="minorBidi"/>
          <w:sz w:val="22"/>
          <w:szCs w:val="22"/>
        </w:rPr>
        <w:t xml:space="preserve">and </w:t>
      </w:r>
      <w:r w:rsidR="6D92E120" w:rsidRPr="11EDA076">
        <w:rPr>
          <w:rStyle w:val="normaltextrun"/>
          <w:rFonts w:asciiTheme="minorHAnsi" w:hAnsiTheme="minorHAnsi" w:cstheme="minorBidi"/>
          <w:sz w:val="22"/>
          <w:szCs w:val="22"/>
        </w:rPr>
        <w:t>seek</w:t>
      </w:r>
      <w:r w:rsidR="2E958E8F" w:rsidRPr="11EDA076">
        <w:rPr>
          <w:rStyle w:val="normaltextrun"/>
          <w:rFonts w:asciiTheme="minorHAnsi" w:hAnsiTheme="minorHAnsi" w:cstheme="minorBidi"/>
          <w:sz w:val="22"/>
          <w:szCs w:val="22"/>
        </w:rPr>
        <w:t>s</w:t>
      </w:r>
      <w:r w:rsidR="6D92E120" w:rsidRPr="11EDA076">
        <w:rPr>
          <w:rStyle w:val="normaltextrun"/>
          <w:rFonts w:asciiTheme="minorHAnsi" w:hAnsiTheme="minorHAnsi" w:cstheme="minorBidi"/>
          <w:sz w:val="22"/>
          <w:szCs w:val="22"/>
        </w:rPr>
        <w:t xml:space="preserve"> to address the</w:t>
      </w:r>
      <w:r w:rsidR="11E3C0C5" w:rsidRPr="11EDA076">
        <w:rPr>
          <w:rStyle w:val="normaltextrun"/>
          <w:rFonts w:asciiTheme="minorHAnsi" w:hAnsiTheme="minorHAnsi" w:cstheme="minorBidi"/>
          <w:sz w:val="22"/>
          <w:szCs w:val="22"/>
        </w:rPr>
        <w:t xml:space="preserve"> structural barriers</w:t>
      </w:r>
      <w:r w:rsidR="3188585F" w:rsidRPr="11EDA076">
        <w:rPr>
          <w:rStyle w:val="normaltextrun"/>
          <w:rFonts w:asciiTheme="minorHAnsi" w:hAnsiTheme="minorHAnsi" w:cstheme="minorBidi"/>
          <w:sz w:val="22"/>
          <w:szCs w:val="22"/>
        </w:rPr>
        <w:t xml:space="preserve"> </w:t>
      </w:r>
      <w:r w:rsidR="0059E5B3" w:rsidRPr="11EDA076">
        <w:rPr>
          <w:rStyle w:val="normaltextrun"/>
          <w:rFonts w:asciiTheme="minorHAnsi" w:hAnsiTheme="minorHAnsi" w:cstheme="minorBidi"/>
          <w:sz w:val="22"/>
          <w:szCs w:val="22"/>
        </w:rPr>
        <w:t xml:space="preserve">we </w:t>
      </w:r>
      <w:r w:rsidR="3188585F" w:rsidRPr="11EDA076">
        <w:rPr>
          <w:rStyle w:val="normaltextrun"/>
          <w:rFonts w:asciiTheme="minorHAnsi" w:hAnsiTheme="minorHAnsi" w:cstheme="minorBidi"/>
          <w:sz w:val="22"/>
          <w:szCs w:val="22"/>
        </w:rPr>
        <w:t xml:space="preserve">identified </w:t>
      </w:r>
      <w:r w:rsidR="38AE04B3" w:rsidRPr="11EDA076">
        <w:rPr>
          <w:rStyle w:val="normaltextrun"/>
          <w:rFonts w:asciiTheme="minorHAnsi" w:hAnsiTheme="minorHAnsi" w:cstheme="minorBidi"/>
          <w:sz w:val="22"/>
          <w:szCs w:val="22"/>
        </w:rPr>
        <w:t xml:space="preserve">via our </w:t>
      </w:r>
      <w:r w:rsidR="4A2BF579" w:rsidRPr="11EDA076">
        <w:rPr>
          <w:rStyle w:val="normaltextrun"/>
          <w:rFonts w:asciiTheme="minorHAnsi" w:hAnsiTheme="minorHAnsi" w:cstheme="minorBidi"/>
          <w:sz w:val="22"/>
          <w:szCs w:val="22"/>
        </w:rPr>
        <w:t>engagement</w:t>
      </w:r>
      <w:r w:rsidR="38AE04B3" w:rsidRPr="11EDA076">
        <w:rPr>
          <w:rStyle w:val="normaltextrun"/>
          <w:rFonts w:asciiTheme="minorHAnsi" w:hAnsiTheme="minorHAnsi" w:cstheme="minorBidi"/>
          <w:sz w:val="22"/>
          <w:szCs w:val="22"/>
        </w:rPr>
        <w:t xml:space="preserve"> with key stakeholders</w:t>
      </w:r>
      <w:r w:rsidR="5A360BB4" w:rsidRPr="11EDA076">
        <w:rPr>
          <w:rStyle w:val="normaltextrun"/>
          <w:rFonts w:asciiTheme="minorHAnsi" w:hAnsiTheme="minorHAnsi" w:cstheme="minorBidi"/>
          <w:sz w:val="22"/>
          <w:szCs w:val="22"/>
        </w:rPr>
        <w:t>.</w:t>
      </w:r>
      <w:r w:rsidR="00BA7495" w:rsidRPr="11EDA076">
        <w:rPr>
          <w:rStyle w:val="FootnoteReference"/>
          <w:rFonts w:asciiTheme="minorHAnsi" w:hAnsiTheme="minorHAnsi" w:cstheme="minorBidi"/>
          <w:sz w:val="22"/>
          <w:szCs w:val="22"/>
        </w:rPr>
        <w:footnoteReference w:id="2"/>
      </w:r>
      <w:r w:rsidR="3188585F" w:rsidRPr="11EDA076">
        <w:rPr>
          <w:rStyle w:val="normaltextrun"/>
          <w:rFonts w:asciiTheme="minorHAnsi" w:hAnsiTheme="minorHAnsi" w:cstheme="minorBidi"/>
          <w:sz w:val="22"/>
          <w:szCs w:val="22"/>
        </w:rPr>
        <w:t xml:space="preserve"> </w:t>
      </w:r>
      <w:r w:rsidR="49FC939E" w:rsidRPr="11EDA076">
        <w:rPr>
          <w:rStyle w:val="normaltextrun"/>
          <w:rFonts w:asciiTheme="minorHAnsi" w:hAnsiTheme="minorHAnsi" w:cstheme="minorBidi"/>
          <w:sz w:val="22"/>
          <w:szCs w:val="22"/>
        </w:rPr>
        <w:t xml:space="preserve">An intersectional </w:t>
      </w:r>
      <w:r w:rsidR="68928AC1" w:rsidRPr="11EDA076">
        <w:rPr>
          <w:rStyle w:val="normaltextrun"/>
          <w:rFonts w:asciiTheme="minorHAnsi" w:hAnsiTheme="minorHAnsi" w:cstheme="minorBidi"/>
          <w:sz w:val="22"/>
          <w:szCs w:val="22"/>
        </w:rPr>
        <w:t>approach tells</w:t>
      </w:r>
      <w:r w:rsidR="3B14F3E4" w:rsidRPr="11EDA076">
        <w:rPr>
          <w:rStyle w:val="normaltextrun"/>
          <w:rFonts w:asciiTheme="minorHAnsi" w:hAnsiTheme="minorHAnsi" w:cstheme="minorBidi"/>
          <w:sz w:val="22"/>
          <w:szCs w:val="22"/>
        </w:rPr>
        <w:t xml:space="preserve"> us that migrant and refugee women’s experiences of gendered inequality and violence are inextricably tied to structural inequality, racism, and discrimination. </w:t>
      </w:r>
      <w:r w:rsidR="0840DAB4" w:rsidRPr="11EDA076">
        <w:rPr>
          <w:rStyle w:val="normaltextrun"/>
          <w:rFonts w:asciiTheme="minorHAnsi" w:hAnsiTheme="minorHAnsi" w:cstheme="minorBidi"/>
          <w:sz w:val="22"/>
          <w:szCs w:val="22"/>
        </w:rPr>
        <w:t>As such, f</w:t>
      </w:r>
      <w:r w:rsidR="3B14F3E4" w:rsidRPr="11EDA076">
        <w:rPr>
          <w:rStyle w:val="normaltextrun"/>
          <w:rFonts w:asciiTheme="minorHAnsi" w:hAnsiTheme="minorHAnsi" w:cstheme="minorBidi"/>
          <w:sz w:val="22"/>
          <w:szCs w:val="22"/>
        </w:rPr>
        <w:t>or activities to be effective, they must also cha</w:t>
      </w:r>
      <w:r w:rsidR="76A62E4F" w:rsidRPr="11EDA076">
        <w:rPr>
          <w:rStyle w:val="normaltextrun"/>
          <w:rFonts w:asciiTheme="minorHAnsi" w:hAnsiTheme="minorHAnsi" w:cstheme="minorBidi"/>
          <w:sz w:val="22"/>
          <w:szCs w:val="22"/>
        </w:rPr>
        <w:t>llenge racism and other forms of discrimination migrant and refugee women</w:t>
      </w:r>
      <w:r w:rsidR="1BDAC8B3" w:rsidRPr="11EDA076">
        <w:rPr>
          <w:rStyle w:val="normaltextrun"/>
          <w:rFonts w:asciiTheme="minorHAnsi" w:hAnsiTheme="minorHAnsi" w:cstheme="minorBidi"/>
          <w:sz w:val="22"/>
          <w:szCs w:val="22"/>
        </w:rPr>
        <w:t xml:space="preserve"> face</w:t>
      </w:r>
      <w:r w:rsidR="76A62E4F" w:rsidRPr="11EDA076">
        <w:rPr>
          <w:rStyle w:val="normaltextrun"/>
          <w:rFonts w:asciiTheme="minorHAnsi" w:hAnsiTheme="minorHAnsi" w:cstheme="minorBidi"/>
          <w:sz w:val="22"/>
          <w:szCs w:val="22"/>
        </w:rPr>
        <w:t xml:space="preserve">, in addition to sexism. </w:t>
      </w:r>
      <w:r w:rsidR="35974922" w:rsidRPr="00CD7088">
        <w:rPr>
          <w:rStyle w:val="eop"/>
          <w:rFonts w:ascii="Calibri" w:hAnsi="Calibri" w:cs="Calibri"/>
          <w:sz w:val="22"/>
          <w:szCs w:val="22"/>
        </w:rPr>
        <w:t xml:space="preserve">Recognising these intersections is fundamental to </w:t>
      </w:r>
      <w:r w:rsidR="68928AC1" w:rsidRPr="00CD7088">
        <w:rPr>
          <w:rStyle w:val="eop"/>
          <w:rFonts w:ascii="Calibri" w:hAnsi="Calibri" w:cs="Calibri"/>
          <w:sz w:val="22"/>
          <w:szCs w:val="22"/>
        </w:rPr>
        <w:t>developing tailored</w:t>
      </w:r>
      <w:r w:rsidR="7E56CD2C" w:rsidRPr="00CD7088">
        <w:rPr>
          <w:rStyle w:val="eop"/>
          <w:rFonts w:ascii="Calibri" w:hAnsi="Calibri" w:cs="Calibri"/>
          <w:sz w:val="22"/>
          <w:szCs w:val="22"/>
        </w:rPr>
        <w:t xml:space="preserve"> prevention</w:t>
      </w:r>
      <w:r w:rsidR="46AEBDD9" w:rsidRPr="00CD7088">
        <w:rPr>
          <w:rStyle w:val="eop"/>
          <w:rFonts w:ascii="Calibri" w:hAnsi="Calibri" w:cs="Calibri"/>
          <w:sz w:val="22"/>
          <w:szCs w:val="22"/>
        </w:rPr>
        <w:t xml:space="preserve"> and early intervention</w:t>
      </w:r>
      <w:r w:rsidR="7E56CD2C" w:rsidRPr="00CD7088">
        <w:rPr>
          <w:rStyle w:val="eop"/>
          <w:rFonts w:ascii="Calibri" w:hAnsi="Calibri" w:cs="Calibri"/>
          <w:sz w:val="22"/>
          <w:szCs w:val="22"/>
        </w:rPr>
        <w:t xml:space="preserve"> strategies</w:t>
      </w:r>
      <w:r w:rsidR="35974922" w:rsidRPr="00CD7088">
        <w:rPr>
          <w:rStyle w:val="eop"/>
          <w:rFonts w:ascii="Calibri" w:hAnsi="Calibri" w:cs="Calibri"/>
          <w:sz w:val="22"/>
          <w:szCs w:val="22"/>
        </w:rPr>
        <w:t xml:space="preserve"> that consider the lived experiences of migrant and refugee women, while acknowledging and challenging the structural inequalities that </w:t>
      </w:r>
      <w:r w:rsidR="4AD70DC3" w:rsidRPr="00CD7088">
        <w:rPr>
          <w:rStyle w:val="eop"/>
          <w:rFonts w:ascii="Calibri" w:hAnsi="Calibri" w:cs="Calibri"/>
          <w:sz w:val="22"/>
          <w:szCs w:val="22"/>
        </w:rPr>
        <w:t>p</w:t>
      </w:r>
      <w:r w:rsidR="55EF274A" w:rsidRPr="00CD7088">
        <w:rPr>
          <w:rStyle w:val="eop"/>
          <w:rFonts w:ascii="Calibri" w:hAnsi="Calibri" w:cs="Calibri"/>
          <w:sz w:val="22"/>
          <w:szCs w:val="22"/>
        </w:rPr>
        <w:t>laces</w:t>
      </w:r>
      <w:r w:rsidR="35974922" w:rsidRPr="00CD7088">
        <w:rPr>
          <w:rStyle w:val="eop"/>
          <w:rFonts w:ascii="Calibri" w:hAnsi="Calibri" w:cs="Calibri"/>
          <w:sz w:val="22"/>
          <w:szCs w:val="22"/>
        </w:rPr>
        <w:t xml:space="preserve"> them at </w:t>
      </w:r>
      <w:r w:rsidR="2EA6D44B" w:rsidRPr="00CD7088">
        <w:rPr>
          <w:rStyle w:val="eop"/>
          <w:rFonts w:ascii="Calibri" w:hAnsi="Calibri" w:cs="Calibri"/>
          <w:sz w:val="22"/>
          <w:szCs w:val="22"/>
        </w:rPr>
        <w:t xml:space="preserve">a </w:t>
      </w:r>
      <w:r w:rsidR="1241A740" w:rsidRPr="11EDA076">
        <w:rPr>
          <w:rStyle w:val="eop"/>
          <w:rFonts w:ascii="Calibri" w:hAnsi="Calibri" w:cs="Calibri"/>
          <w:sz w:val="22"/>
          <w:szCs w:val="22"/>
        </w:rPr>
        <w:t xml:space="preserve">disproportionately </w:t>
      </w:r>
      <w:r w:rsidR="1241A740" w:rsidRPr="00CD7088">
        <w:rPr>
          <w:rStyle w:val="eop"/>
          <w:rFonts w:ascii="Calibri" w:hAnsi="Calibri" w:cs="Calibri"/>
          <w:sz w:val="22"/>
          <w:szCs w:val="22"/>
        </w:rPr>
        <w:t xml:space="preserve">higher risk of experiencing sexual violence. </w:t>
      </w:r>
    </w:p>
    <w:p w14:paraId="3A8E82BA" w14:textId="1CF9E644" w:rsidR="00AE2B85" w:rsidRPr="00CD7088" w:rsidRDefault="00AE2B85" w:rsidP="789519BA">
      <w:pPr>
        <w:pStyle w:val="paragraph"/>
        <w:spacing w:before="0" w:beforeAutospacing="0" w:after="0" w:afterAutospacing="0" w:line="276" w:lineRule="auto"/>
        <w:textAlignment w:val="baseline"/>
        <w:rPr>
          <w:rStyle w:val="eop"/>
          <w:rFonts w:ascii="Calibri" w:hAnsi="Calibri" w:cs="Calibri"/>
          <w:sz w:val="22"/>
          <w:szCs w:val="22"/>
        </w:rPr>
      </w:pPr>
    </w:p>
    <w:p w14:paraId="5C90D407" w14:textId="06BFB78B" w:rsidR="00AE2B85" w:rsidRPr="00CD7088" w:rsidRDefault="466D51A1" w:rsidP="789519BA">
      <w:pPr>
        <w:pStyle w:val="paragraph"/>
        <w:spacing w:before="0" w:beforeAutospacing="0" w:after="0" w:afterAutospacing="0" w:line="276" w:lineRule="auto"/>
        <w:textAlignment w:val="baseline"/>
        <w:rPr>
          <w:rStyle w:val="eop"/>
          <w:rFonts w:asciiTheme="minorHAnsi" w:hAnsiTheme="minorHAnsi" w:cstheme="minorBidi"/>
          <w:sz w:val="22"/>
          <w:szCs w:val="22"/>
        </w:rPr>
      </w:pPr>
      <w:r w:rsidRPr="789519BA">
        <w:rPr>
          <w:rStyle w:val="eop"/>
          <w:rFonts w:ascii="Calibri" w:hAnsi="Calibri" w:cs="Calibri"/>
          <w:sz w:val="22"/>
          <w:szCs w:val="22"/>
        </w:rPr>
        <w:t>Each principle is accompanied by a list of recommended practices, which are by no means exhaustive.</w:t>
      </w:r>
    </w:p>
    <w:p w14:paraId="324DD2DB" w14:textId="0141F1F9" w:rsidR="00AE2B85" w:rsidRPr="00CD7088" w:rsidRDefault="466D51A1" w:rsidP="789519BA">
      <w:pPr>
        <w:pStyle w:val="paragraph"/>
        <w:spacing w:before="0" w:beforeAutospacing="0" w:after="0" w:afterAutospacing="0" w:line="276" w:lineRule="auto"/>
        <w:textAlignment w:val="baseline"/>
        <w:rPr>
          <w:rStyle w:val="eop"/>
          <w:rFonts w:asciiTheme="minorHAnsi" w:hAnsiTheme="minorHAnsi" w:cstheme="minorBidi"/>
          <w:sz w:val="22"/>
          <w:szCs w:val="22"/>
        </w:rPr>
      </w:pPr>
      <w:r w:rsidRPr="789519BA">
        <w:rPr>
          <w:rStyle w:val="eop"/>
          <w:rFonts w:ascii="Calibri" w:hAnsi="Calibri" w:cs="Calibri"/>
          <w:sz w:val="22"/>
          <w:szCs w:val="22"/>
        </w:rPr>
        <w:t>The aim of these recommended practices is to provide actions that can be taken to guide the</w:t>
      </w:r>
    </w:p>
    <w:p w14:paraId="1B227633" w14:textId="46523154" w:rsidR="00AE2B85" w:rsidRPr="00CD7088" w:rsidRDefault="3964F735" w:rsidP="789519BA">
      <w:pPr>
        <w:pStyle w:val="paragraph"/>
        <w:spacing w:before="0" w:beforeAutospacing="0" w:after="0" w:afterAutospacing="0" w:line="276" w:lineRule="auto"/>
        <w:textAlignment w:val="baseline"/>
        <w:rPr>
          <w:rStyle w:val="eop"/>
          <w:rFonts w:asciiTheme="minorHAnsi" w:hAnsiTheme="minorHAnsi" w:cstheme="minorBidi"/>
          <w:sz w:val="22"/>
          <w:szCs w:val="22"/>
        </w:rPr>
      </w:pPr>
      <w:r w:rsidRPr="280785D7">
        <w:rPr>
          <w:rStyle w:val="eop"/>
          <w:rFonts w:ascii="Calibri" w:hAnsi="Calibri" w:cs="Calibri"/>
          <w:sz w:val="22"/>
          <w:szCs w:val="22"/>
        </w:rPr>
        <w:t xml:space="preserve">development of prevention </w:t>
      </w:r>
      <w:r w:rsidR="16B2902A" w:rsidRPr="280785D7">
        <w:rPr>
          <w:rStyle w:val="eop"/>
          <w:rFonts w:ascii="Calibri" w:hAnsi="Calibri" w:cs="Calibri"/>
          <w:sz w:val="22"/>
          <w:szCs w:val="22"/>
        </w:rPr>
        <w:t xml:space="preserve">and early intervention </w:t>
      </w:r>
      <w:r w:rsidRPr="280785D7">
        <w:rPr>
          <w:rStyle w:val="eop"/>
          <w:rFonts w:ascii="Calibri" w:hAnsi="Calibri" w:cs="Calibri"/>
          <w:sz w:val="22"/>
          <w:szCs w:val="22"/>
        </w:rPr>
        <w:t>activities for multicultural communities, and how best to support migrant</w:t>
      </w:r>
      <w:r w:rsidR="43E38701" w:rsidRPr="280785D7">
        <w:rPr>
          <w:rStyle w:val="eop"/>
          <w:rFonts w:ascii="Calibri" w:hAnsi="Calibri" w:cs="Calibri"/>
          <w:sz w:val="22"/>
          <w:szCs w:val="22"/>
        </w:rPr>
        <w:t xml:space="preserve"> </w:t>
      </w:r>
      <w:r w:rsidRPr="280785D7">
        <w:rPr>
          <w:rStyle w:val="eop"/>
          <w:rFonts w:ascii="Calibri" w:hAnsi="Calibri" w:cs="Calibri"/>
          <w:sz w:val="22"/>
          <w:szCs w:val="22"/>
        </w:rPr>
        <w:t>and refugee women who are at risk of experiencing sexual assault.</w:t>
      </w:r>
    </w:p>
    <w:p w14:paraId="21000818" w14:textId="1EEEA06E" w:rsidR="0006152A" w:rsidRPr="00CD7088" w:rsidRDefault="0006152A" w:rsidP="789519BA">
      <w:pPr>
        <w:pStyle w:val="paragraph"/>
        <w:spacing w:before="0" w:beforeAutospacing="0" w:after="0" w:afterAutospacing="0" w:line="276" w:lineRule="auto"/>
        <w:textAlignment w:val="baseline"/>
        <w:rPr>
          <w:rStyle w:val="normaltextrun"/>
          <w:rFonts w:asciiTheme="minorHAnsi" w:hAnsiTheme="minorHAnsi" w:cstheme="minorBidi"/>
          <w:sz w:val="22"/>
          <w:szCs w:val="22"/>
        </w:rPr>
      </w:pPr>
    </w:p>
    <w:tbl>
      <w:tblPr>
        <w:tblW w:w="81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5"/>
        <w:gridCol w:w="7575"/>
      </w:tblGrid>
      <w:tr w:rsidR="00BB160E" w:rsidRPr="00CD7088" w14:paraId="4BFCAF39" w14:textId="77777777" w:rsidTr="789519BA">
        <w:trPr>
          <w:trHeight w:val="555"/>
        </w:trPr>
        <w:tc>
          <w:tcPr>
            <w:tcW w:w="555" w:type="dxa"/>
            <w:tcBorders>
              <w:top w:val="nil"/>
              <w:left w:val="nil"/>
              <w:bottom w:val="nil"/>
              <w:right w:val="single" w:sz="18" w:space="0" w:color="7030A0"/>
            </w:tcBorders>
            <w:shd w:val="clear" w:color="auto" w:fill="auto"/>
            <w:vAlign w:val="center"/>
            <w:hideMark/>
          </w:tcPr>
          <w:p w14:paraId="775798E6" w14:textId="2D16A12B" w:rsidR="00BB160E" w:rsidRPr="00CD7088" w:rsidRDefault="00BB160E" w:rsidP="000F41C8">
            <w:pPr>
              <w:spacing w:after="0" w:line="240" w:lineRule="auto"/>
              <w:jc w:val="center"/>
              <w:textAlignment w:val="baseline"/>
              <w:rPr>
                <w:rFonts w:eastAsia="Times New Roman" w:cstheme="minorHAnsi"/>
                <w:lang w:val="en-AU" w:eastAsia="en-AU"/>
              </w:rPr>
            </w:pPr>
            <w:r w:rsidRPr="00CD7088">
              <w:rPr>
                <w:rFonts w:eastAsia="Times New Roman" w:cstheme="minorHAnsi"/>
                <w:color w:val="000000"/>
                <w:lang w:val="en-AU" w:eastAsia="en-AU"/>
              </w:rPr>
              <w:lastRenderedPageBreak/>
              <w:t>1</w:t>
            </w:r>
          </w:p>
        </w:tc>
        <w:tc>
          <w:tcPr>
            <w:tcW w:w="7575" w:type="dxa"/>
            <w:tcBorders>
              <w:top w:val="nil"/>
              <w:left w:val="single" w:sz="18" w:space="0" w:color="7030A0"/>
              <w:bottom w:val="nil"/>
              <w:right w:val="nil"/>
            </w:tcBorders>
            <w:shd w:val="clear" w:color="auto" w:fill="auto"/>
            <w:vAlign w:val="center"/>
            <w:hideMark/>
          </w:tcPr>
          <w:p w14:paraId="7691A1E4" w14:textId="02BEA650" w:rsidR="00BB160E" w:rsidRPr="00CD7088" w:rsidRDefault="00ED681B" w:rsidP="00BB160E">
            <w:pPr>
              <w:spacing w:after="0" w:line="240" w:lineRule="auto"/>
              <w:textAlignment w:val="baseline"/>
              <w:rPr>
                <w:rFonts w:eastAsia="Times New Roman" w:cstheme="minorHAnsi"/>
                <w:lang w:val="en-AU" w:eastAsia="en-AU"/>
              </w:rPr>
            </w:pPr>
            <w:r w:rsidRPr="00CD7088">
              <w:rPr>
                <w:rFonts w:eastAsia="Times New Roman" w:cstheme="minorHAnsi"/>
                <w:lang w:val="en-AU" w:eastAsia="en-AU"/>
              </w:rPr>
              <w:t xml:space="preserve"> Fostering community engagement and dialogue</w:t>
            </w:r>
          </w:p>
        </w:tc>
      </w:tr>
      <w:tr w:rsidR="00B3110C" w:rsidRPr="00CD7088" w14:paraId="2CA0A15D" w14:textId="77777777" w:rsidTr="789519BA">
        <w:trPr>
          <w:trHeight w:val="555"/>
        </w:trPr>
        <w:tc>
          <w:tcPr>
            <w:tcW w:w="555" w:type="dxa"/>
            <w:tcBorders>
              <w:top w:val="nil"/>
              <w:left w:val="nil"/>
              <w:bottom w:val="nil"/>
              <w:right w:val="single" w:sz="18" w:space="0" w:color="7030A0"/>
            </w:tcBorders>
            <w:shd w:val="clear" w:color="auto" w:fill="auto"/>
            <w:vAlign w:val="center"/>
          </w:tcPr>
          <w:p w14:paraId="33B503C2" w14:textId="295B4966" w:rsidR="00B3110C" w:rsidRPr="00CD7088" w:rsidRDefault="00B3110C" w:rsidP="000F41C8">
            <w:pPr>
              <w:spacing w:after="0" w:line="240" w:lineRule="auto"/>
              <w:jc w:val="center"/>
              <w:textAlignment w:val="baseline"/>
              <w:rPr>
                <w:rFonts w:eastAsia="Times New Roman" w:cstheme="minorHAnsi"/>
                <w:color w:val="000000"/>
                <w:lang w:val="en-AU" w:eastAsia="en-AU"/>
              </w:rPr>
            </w:pPr>
            <w:r w:rsidRPr="00CD7088">
              <w:rPr>
                <w:rFonts w:eastAsia="Times New Roman" w:cstheme="minorHAnsi"/>
                <w:color w:val="000000"/>
                <w:lang w:val="en-AU" w:eastAsia="en-AU"/>
              </w:rPr>
              <w:t>2</w:t>
            </w:r>
          </w:p>
        </w:tc>
        <w:tc>
          <w:tcPr>
            <w:tcW w:w="7575" w:type="dxa"/>
            <w:tcBorders>
              <w:top w:val="nil"/>
              <w:left w:val="single" w:sz="18" w:space="0" w:color="7030A0"/>
              <w:bottom w:val="nil"/>
              <w:right w:val="nil"/>
            </w:tcBorders>
            <w:shd w:val="clear" w:color="auto" w:fill="auto"/>
            <w:vAlign w:val="center"/>
          </w:tcPr>
          <w:p w14:paraId="425E0989" w14:textId="4A890020" w:rsidR="00B3110C" w:rsidRPr="00CD7088" w:rsidRDefault="0CCC6783" w:rsidP="11EDA076">
            <w:pPr>
              <w:spacing w:after="0" w:line="240" w:lineRule="auto"/>
              <w:textAlignment w:val="baseline"/>
              <w:rPr>
                <w:rFonts w:eastAsia="Times New Roman"/>
                <w:lang w:val="en-AU" w:eastAsia="en-AU"/>
              </w:rPr>
            </w:pPr>
            <w:r w:rsidRPr="789519BA">
              <w:rPr>
                <w:rFonts w:eastAsia="Times New Roman"/>
                <w:lang w:val="en-AU" w:eastAsia="en-AU"/>
              </w:rPr>
              <w:t xml:space="preserve"> </w:t>
            </w:r>
            <w:r w:rsidR="5D7A39E5" w:rsidRPr="789519BA">
              <w:rPr>
                <w:rFonts w:eastAsia="Times New Roman"/>
                <w:lang w:val="en-AU" w:eastAsia="en-AU"/>
              </w:rPr>
              <w:t>Community ownership of prevention</w:t>
            </w:r>
            <w:r w:rsidR="631CCCF9" w:rsidRPr="789519BA">
              <w:rPr>
                <w:rFonts w:eastAsia="Times New Roman"/>
                <w:lang w:val="en-AU" w:eastAsia="en-AU"/>
              </w:rPr>
              <w:t xml:space="preserve"> and early intervention</w:t>
            </w:r>
            <w:r w:rsidR="5D7A39E5" w:rsidRPr="789519BA">
              <w:rPr>
                <w:rFonts w:eastAsia="Times New Roman"/>
                <w:lang w:val="en-AU" w:eastAsia="en-AU"/>
              </w:rPr>
              <w:t xml:space="preserve"> activities</w:t>
            </w:r>
          </w:p>
        </w:tc>
      </w:tr>
      <w:tr w:rsidR="00ED681B" w:rsidRPr="00CD7088" w14:paraId="0EC3B104" w14:textId="77777777" w:rsidTr="789519BA">
        <w:trPr>
          <w:trHeight w:val="555"/>
        </w:trPr>
        <w:tc>
          <w:tcPr>
            <w:tcW w:w="555" w:type="dxa"/>
            <w:tcBorders>
              <w:top w:val="nil"/>
              <w:left w:val="nil"/>
              <w:bottom w:val="nil"/>
              <w:right w:val="single" w:sz="18" w:space="0" w:color="7030A0"/>
            </w:tcBorders>
            <w:shd w:val="clear" w:color="auto" w:fill="auto"/>
            <w:vAlign w:val="center"/>
          </w:tcPr>
          <w:p w14:paraId="489DE09D" w14:textId="046AB0B6" w:rsidR="00ED681B" w:rsidRPr="00CD7088" w:rsidRDefault="00ED681B" w:rsidP="000F41C8">
            <w:pPr>
              <w:spacing w:after="0" w:line="240" w:lineRule="auto"/>
              <w:jc w:val="center"/>
              <w:textAlignment w:val="baseline"/>
              <w:rPr>
                <w:rFonts w:eastAsia="Times New Roman" w:cstheme="minorHAnsi"/>
                <w:color w:val="000000"/>
                <w:lang w:val="en-AU" w:eastAsia="en-AU"/>
              </w:rPr>
            </w:pPr>
            <w:r w:rsidRPr="00CD7088">
              <w:rPr>
                <w:rFonts w:eastAsia="Times New Roman" w:cstheme="minorHAnsi"/>
                <w:color w:val="000000"/>
                <w:lang w:val="en-AU" w:eastAsia="en-AU"/>
              </w:rPr>
              <w:t>3</w:t>
            </w:r>
          </w:p>
        </w:tc>
        <w:tc>
          <w:tcPr>
            <w:tcW w:w="7575" w:type="dxa"/>
            <w:tcBorders>
              <w:top w:val="nil"/>
              <w:left w:val="single" w:sz="18" w:space="0" w:color="7030A0"/>
              <w:bottom w:val="nil"/>
              <w:right w:val="nil"/>
            </w:tcBorders>
            <w:shd w:val="clear" w:color="auto" w:fill="auto"/>
            <w:vAlign w:val="center"/>
          </w:tcPr>
          <w:p w14:paraId="6BBEB8C8" w14:textId="4C11A769" w:rsidR="00ED681B" w:rsidRPr="00CD7088" w:rsidRDefault="00D15DA4" w:rsidP="00BB160E">
            <w:pPr>
              <w:spacing w:after="0" w:line="240" w:lineRule="auto"/>
              <w:textAlignment w:val="baseline"/>
              <w:rPr>
                <w:rFonts w:eastAsia="Times New Roman" w:cstheme="minorHAnsi"/>
                <w:lang w:val="en-AU" w:eastAsia="en-AU"/>
              </w:rPr>
            </w:pPr>
            <w:r w:rsidRPr="00CD7088">
              <w:rPr>
                <w:rFonts w:eastAsia="Times New Roman" w:cstheme="minorHAnsi"/>
                <w:lang w:val="en-AU" w:eastAsia="en-AU"/>
              </w:rPr>
              <w:t xml:space="preserve"> </w:t>
            </w:r>
            <w:r w:rsidR="00B324BF" w:rsidRPr="00CD7088">
              <w:rPr>
                <w:rFonts w:eastAsia="Times New Roman" w:cstheme="minorHAnsi"/>
                <w:lang w:val="en-AU" w:eastAsia="en-AU"/>
              </w:rPr>
              <w:t>Centring migrant and refugee women’s leadership</w:t>
            </w:r>
          </w:p>
        </w:tc>
      </w:tr>
      <w:tr w:rsidR="00B324BF" w:rsidRPr="00CD7088" w14:paraId="61DF6D7A" w14:textId="77777777" w:rsidTr="789519BA">
        <w:trPr>
          <w:trHeight w:val="555"/>
        </w:trPr>
        <w:tc>
          <w:tcPr>
            <w:tcW w:w="555" w:type="dxa"/>
            <w:tcBorders>
              <w:top w:val="nil"/>
              <w:left w:val="nil"/>
              <w:bottom w:val="nil"/>
              <w:right w:val="single" w:sz="18" w:space="0" w:color="7030A0"/>
            </w:tcBorders>
            <w:shd w:val="clear" w:color="auto" w:fill="auto"/>
            <w:vAlign w:val="center"/>
          </w:tcPr>
          <w:p w14:paraId="0A7F79DC" w14:textId="5377D0D0" w:rsidR="00B324BF" w:rsidRPr="00CD7088" w:rsidRDefault="00B324BF" w:rsidP="00B324BF">
            <w:pPr>
              <w:spacing w:after="0" w:line="240" w:lineRule="auto"/>
              <w:jc w:val="center"/>
              <w:textAlignment w:val="baseline"/>
              <w:rPr>
                <w:rFonts w:eastAsia="Times New Roman" w:cstheme="minorHAnsi"/>
                <w:color w:val="000000"/>
                <w:lang w:val="en-AU" w:eastAsia="en-AU"/>
              </w:rPr>
            </w:pPr>
            <w:r w:rsidRPr="00CD7088">
              <w:rPr>
                <w:rFonts w:eastAsia="Times New Roman" w:cstheme="minorHAnsi"/>
                <w:color w:val="000000"/>
                <w:lang w:val="en-AU" w:eastAsia="en-AU"/>
              </w:rPr>
              <w:t>4</w:t>
            </w:r>
          </w:p>
        </w:tc>
        <w:tc>
          <w:tcPr>
            <w:tcW w:w="7575" w:type="dxa"/>
            <w:tcBorders>
              <w:top w:val="nil"/>
              <w:left w:val="single" w:sz="18" w:space="0" w:color="7030A0"/>
              <w:bottom w:val="nil"/>
              <w:right w:val="nil"/>
            </w:tcBorders>
            <w:shd w:val="clear" w:color="auto" w:fill="auto"/>
            <w:vAlign w:val="center"/>
          </w:tcPr>
          <w:p w14:paraId="57729588" w14:textId="23221297" w:rsidR="00B324BF" w:rsidRPr="00CD7088" w:rsidRDefault="00D15DA4" w:rsidP="00B324BF">
            <w:pPr>
              <w:spacing w:after="0" w:line="240" w:lineRule="auto"/>
              <w:textAlignment w:val="baseline"/>
              <w:rPr>
                <w:rFonts w:eastAsia="Times New Roman"/>
                <w:lang w:val="en-AU" w:eastAsia="en-AU"/>
              </w:rPr>
            </w:pPr>
            <w:r w:rsidRPr="031BA5BC">
              <w:rPr>
                <w:rFonts w:eastAsia="Times New Roman"/>
                <w:lang w:val="en-AU" w:eastAsia="en-AU"/>
              </w:rPr>
              <w:t xml:space="preserve"> </w:t>
            </w:r>
            <w:r w:rsidR="00B324BF" w:rsidRPr="031BA5BC">
              <w:rPr>
                <w:rFonts w:eastAsia="Times New Roman"/>
                <w:lang w:val="en-AU" w:eastAsia="en-AU"/>
              </w:rPr>
              <w:t xml:space="preserve">Organisations </w:t>
            </w:r>
            <w:r w:rsidR="67E6A5A4" w:rsidRPr="031BA5BC">
              <w:rPr>
                <w:rFonts w:eastAsia="Times New Roman"/>
                <w:lang w:val="en-AU" w:eastAsia="en-AU"/>
              </w:rPr>
              <w:t>p</w:t>
            </w:r>
            <w:r w:rsidR="7FFB98E1" w:rsidRPr="031BA5BC">
              <w:rPr>
                <w:rFonts w:eastAsia="Times New Roman"/>
                <w:lang w:val="en-AU" w:eastAsia="en-AU"/>
              </w:rPr>
              <w:t>r</w:t>
            </w:r>
            <w:r w:rsidR="1A17DE22" w:rsidRPr="031BA5BC">
              <w:rPr>
                <w:rFonts w:eastAsia="Times New Roman"/>
                <w:lang w:val="en-AU" w:eastAsia="en-AU"/>
              </w:rPr>
              <w:t>ioritising</w:t>
            </w:r>
            <w:r w:rsidR="00B324BF" w:rsidRPr="031BA5BC">
              <w:rPr>
                <w:rFonts w:eastAsia="Times New Roman"/>
                <w:lang w:val="en-AU" w:eastAsia="en-AU"/>
              </w:rPr>
              <w:t xml:space="preserve"> diversity, inclusivity and equity</w:t>
            </w:r>
            <w:r w:rsidR="1DB5F824" w:rsidRPr="031BA5BC">
              <w:rPr>
                <w:rFonts w:eastAsia="Times New Roman"/>
                <w:lang w:val="en-AU" w:eastAsia="en-AU"/>
              </w:rPr>
              <w:t xml:space="preserve"> at all levels</w:t>
            </w:r>
          </w:p>
        </w:tc>
      </w:tr>
      <w:tr w:rsidR="00BB160E" w:rsidRPr="00CD7088" w14:paraId="7C5C42C2" w14:textId="77777777" w:rsidTr="789519BA">
        <w:trPr>
          <w:trHeight w:val="555"/>
        </w:trPr>
        <w:tc>
          <w:tcPr>
            <w:tcW w:w="555" w:type="dxa"/>
            <w:tcBorders>
              <w:top w:val="nil"/>
              <w:left w:val="nil"/>
              <w:bottom w:val="nil"/>
              <w:right w:val="single" w:sz="18" w:space="0" w:color="7030A0"/>
            </w:tcBorders>
            <w:shd w:val="clear" w:color="auto" w:fill="auto"/>
            <w:vAlign w:val="center"/>
            <w:hideMark/>
          </w:tcPr>
          <w:p w14:paraId="15D1C8DC" w14:textId="44482430" w:rsidR="00BB160E" w:rsidRPr="00CD7088" w:rsidRDefault="002F2A7B" w:rsidP="000F41C8">
            <w:pPr>
              <w:spacing w:after="0" w:line="240" w:lineRule="auto"/>
              <w:jc w:val="center"/>
              <w:textAlignment w:val="baseline"/>
              <w:rPr>
                <w:rFonts w:eastAsia="Times New Roman" w:cstheme="minorHAnsi"/>
                <w:lang w:val="en-AU" w:eastAsia="en-AU"/>
              </w:rPr>
            </w:pPr>
            <w:r w:rsidRPr="00CD7088">
              <w:rPr>
                <w:rFonts w:eastAsia="Times New Roman" w:cstheme="minorHAnsi"/>
                <w:lang w:val="en-AU" w:eastAsia="en-AU"/>
              </w:rPr>
              <w:t>5</w:t>
            </w:r>
          </w:p>
        </w:tc>
        <w:tc>
          <w:tcPr>
            <w:tcW w:w="7575" w:type="dxa"/>
            <w:tcBorders>
              <w:top w:val="nil"/>
              <w:left w:val="single" w:sz="18" w:space="0" w:color="7030A0"/>
              <w:bottom w:val="nil"/>
              <w:right w:val="nil"/>
            </w:tcBorders>
            <w:shd w:val="clear" w:color="auto" w:fill="auto"/>
            <w:vAlign w:val="center"/>
            <w:hideMark/>
          </w:tcPr>
          <w:p w14:paraId="2C1352CD" w14:textId="4F66D787" w:rsidR="00BB160E" w:rsidRPr="00CD7088" w:rsidRDefault="000F41C8" w:rsidP="00BB160E">
            <w:pPr>
              <w:spacing w:after="0" w:line="240" w:lineRule="auto"/>
              <w:textAlignment w:val="baseline"/>
              <w:rPr>
                <w:rFonts w:eastAsia="Times New Roman" w:cstheme="minorHAnsi"/>
                <w:lang w:val="en-AU" w:eastAsia="en-AU"/>
              </w:rPr>
            </w:pPr>
            <w:r w:rsidRPr="00CD7088">
              <w:rPr>
                <w:rFonts w:eastAsia="Times New Roman" w:cstheme="minorHAnsi"/>
                <w:lang w:val="en-AU" w:eastAsia="en-AU"/>
              </w:rPr>
              <w:t xml:space="preserve"> Holistic and integrated education</w:t>
            </w:r>
          </w:p>
        </w:tc>
      </w:tr>
      <w:tr w:rsidR="00BB160E" w:rsidRPr="00CD7088" w14:paraId="5D6593F7" w14:textId="77777777" w:rsidTr="789519BA">
        <w:trPr>
          <w:trHeight w:val="555"/>
        </w:trPr>
        <w:tc>
          <w:tcPr>
            <w:tcW w:w="555" w:type="dxa"/>
            <w:tcBorders>
              <w:top w:val="nil"/>
              <w:left w:val="nil"/>
              <w:bottom w:val="nil"/>
              <w:right w:val="single" w:sz="18" w:space="0" w:color="7030A0"/>
            </w:tcBorders>
            <w:shd w:val="clear" w:color="auto" w:fill="auto"/>
            <w:vAlign w:val="center"/>
            <w:hideMark/>
          </w:tcPr>
          <w:p w14:paraId="7A7A06D5" w14:textId="25F4BB92" w:rsidR="00BB160E" w:rsidRPr="00CD7088" w:rsidRDefault="002F2A7B" w:rsidP="000F41C8">
            <w:pPr>
              <w:spacing w:after="0" w:line="240" w:lineRule="auto"/>
              <w:jc w:val="center"/>
              <w:textAlignment w:val="baseline"/>
              <w:rPr>
                <w:rFonts w:eastAsia="Times New Roman" w:cstheme="minorHAnsi"/>
                <w:lang w:val="en-AU" w:eastAsia="en-AU"/>
              </w:rPr>
            </w:pPr>
            <w:r w:rsidRPr="00CD7088">
              <w:rPr>
                <w:rFonts w:eastAsia="Times New Roman" w:cstheme="minorHAnsi"/>
                <w:lang w:val="en-AU" w:eastAsia="en-AU"/>
              </w:rPr>
              <w:t>6</w:t>
            </w:r>
          </w:p>
        </w:tc>
        <w:tc>
          <w:tcPr>
            <w:tcW w:w="7575" w:type="dxa"/>
            <w:tcBorders>
              <w:top w:val="nil"/>
              <w:left w:val="single" w:sz="18" w:space="0" w:color="7030A0"/>
              <w:bottom w:val="nil"/>
              <w:right w:val="nil"/>
            </w:tcBorders>
            <w:shd w:val="clear" w:color="auto" w:fill="auto"/>
            <w:vAlign w:val="center"/>
            <w:hideMark/>
          </w:tcPr>
          <w:p w14:paraId="36650B0C" w14:textId="66C69A0B" w:rsidR="00212D8B" w:rsidRPr="00CD7088" w:rsidRDefault="00E27DC8" w:rsidP="00BB160E">
            <w:pPr>
              <w:spacing w:after="0" w:line="240" w:lineRule="auto"/>
              <w:textAlignment w:val="baseline"/>
              <w:rPr>
                <w:rFonts w:eastAsia="Times New Roman" w:cstheme="minorHAnsi"/>
                <w:lang w:val="en-AU" w:eastAsia="en-AU"/>
              </w:rPr>
            </w:pPr>
            <w:r w:rsidRPr="00CD7088">
              <w:rPr>
                <w:rFonts w:eastAsia="Times New Roman" w:cstheme="minorHAnsi"/>
                <w:lang w:val="en-AU" w:eastAsia="en-AU"/>
              </w:rPr>
              <w:t xml:space="preserve"> </w:t>
            </w:r>
            <w:r w:rsidR="002F2A7B" w:rsidRPr="00CD7088">
              <w:rPr>
                <w:rFonts w:eastAsia="Times New Roman" w:cstheme="minorHAnsi"/>
                <w:lang w:val="en-AU" w:eastAsia="en-AU"/>
              </w:rPr>
              <w:t>Equitable collaboration</w:t>
            </w:r>
            <w:r w:rsidRPr="00CD7088">
              <w:rPr>
                <w:rFonts w:eastAsia="Times New Roman" w:cstheme="minorHAnsi"/>
                <w:lang w:val="en-AU" w:eastAsia="en-AU"/>
              </w:rPr>
              <w:t xml:space="preserve"> and </w:t>
            </w:r>
            <w:r w:rsidR="002F2A7B" w:rsidRPr="00CD7088">
              <w:rPr>
                <w:rFonts w:eastAsia="Times New Roman" w:cstheme="minorHAnsi"/>
                <w:lang w:val="en-AU" w:eastAsia="en-AU"/>
              </w:rPr>
              <w:t>knowledge sharing</w:t>
            </w:r>
            <w:r w:rsidRPr="00CD7088">
              <w:rPr>
                <w:rFonts w:eastAsia="Times New Roman" w:cstheme="minorHAnsi"/>
                <w:lang w:val="en-AU" w:eastAsia="en-AU"/>
              </w:rPr>
              <w:t xml:space="preserve"> </w:t>
            </w:r>
          </w:p>
        </w:tc>
      </w:tr>
    </w:tbl>
    <w:p w14:paraId="0F8D886E" w14:textId="77777777" w:rsidR="000F7F1B" w:rsidRPr="00CD7088" w:rsidRDefault="000F7F1B" w:rsidP="000F7F1B">
      <w:pPr>
        <w:rPr>
          <w:lang w:val="en-AU"/>
        </w:rPr>
      </w:pPr>
    </w:p>
    <w:p w14:paraId="6104048B" w14:textId="43B794F7" w:rsidR="000947F2" w:rsidRPr="00CD7088" w:rsidRDefault="000947F2" w:rsidP="000F7F1B">
      <w:pPr>
        <w:pStyle w:val="Heading3"/>
        <w:rPr>
          <w:lang w:val="en-AU"/>
        </w:rPr>
      </w:pPr>
      <w:r w:rsidRPr="00CD7088">
        <w:rPr>
          <w:lang w:val="en-AU"/>
        </w:rPr>
        <w:t>Principle 1: Fostering community engagement and dialogue</w:t>
      </w:r>
    </w:p>
    <w:p w14:paraId="75BCBA34" w14:textId="7BB294FA" w:rsidR="00965855" w:rsidRPr="00CD7088" w:rsidRDefault="3381CE03" w:rsidP="00FD3D1A">
      <w:pPr>
        <w:rPr>
          <w:lang w:val="en-AU"/>
        </w:rPr>
      </w:pPr>
      <w:r w:rsidRPr="11EDA076">
        <w:rPr>
          <w:lang w:val="en-AU"/>
        </w:rPr>
        <w:t xml:space="preserve">As </w:t>
      </w:r>
      <w:r w:rsidR="4DB34139" w:rsidRPr="11EDA076">
        <w:rPr>
          <w:lang w:val="en-AU"/>
        </w:rPr>
        <w:t>exp</w:t>
      </w:r>
      <w:r w:rsidR="4423215B" w:rsidRPr="11EDA076">
        <w:rPr>
          <w:lang w:val="en-AU"/>
        </w:rPr>
        <w:t>lored</w:t>
      </w:r>
      <w:r w:rsidR="4DB34139" w:rsidRPr="11EDA076">
        <w:rPr>
          <w:lang w:val="en-AU"/>
        </w:rPr>
        <w:t xml:space="preserve"> above</w:t>
      </w:r>
      <w:r w:rsidRPr="11EDA076">
        <w:rPr>
          <w:lang w:val="en-AU"/>
        </w:rPr>
        <w:t>, our findings suggest that</w:t>
      </w:r>
      <w:r w:rsidR="2D1B379F" w:rsidRPr="11EDA076">
        <w:rPr>
          <w:lang w:val="en-AU"/>
        </w:rPr>
        <w:t xml:space="preserve"> there is much work that needs to be done </w:t>
      </w:r>
      <w:r w:rsidR="07DEF961" w:rsidRPr="11EDA076">
        <w:rPr>
          <w:lang w:val="en-AU"/>
        </w:rPr>
        <w:t>to</w:t>
      </w:r>
      <w:r w:rsidR="2D1B379F" w:rsidRPr="11EDA076">
        <w:rPr>
          <w:lang w:val="en-AU"/>
        </w:rPr>
        <w:t xml:space="preserve"> build </w:t>
      </w:r>
      <w:r w:rsidR="7ABF4D13" w:rsidRPr="11EDA076">
        <w:rPr>
          <w:lang w:val="en-AU"/>
        </w:rPr>
        <w:t>connections between service providers and migrant and refugee communities.</w:t>
      </w:r>
      <w:r w:rsidR="2D1B379F" w:rsidRPr="11EDA076">
        <w:rPr>
          <w:lang w:val="en-AU"/>
        </w:rPr>
        <w:t xml:space="preserve"> </w:t>
      </w:r>
      <w:r w:rsidR="00965855" w:rsidRPr="11EDA076">
        <w:rPr>
          <w:lang w:val="en-AU"/>
        </w:rPr>
        <w:t xml:space="preserve">Community engagement </w:t>
      </w:r>
      <w:r w:rsidR="4103186E" w:rsidRPr="11EDA076">
        <w:rPr>
          <w:lang w:val="en-AU"/>
        </w:rPr>
        <w:t>and dialogue</w:t>
      </w:r>
      <w:r w:rsidR="00965855" w:rsidRPr="11EDA076">
        <w:rPr>
          <w:lang w:val="en-AU"/>
        </w:rPr>
        <w:t xml:space="preserve"> </w:t>
      </w:r>
      <w:r w:rsidR="6579699A" w:rsidRPr="11EDA076">
        <w:rPr>
          <w:lang w:val="en-AU"/>
        </w:rPr>
        <w:t xml:space="preserve">is a crucial part of building connections and </w:t>
      </w:r>
      <w:r w:rsidR="00965855" w:rsidRPr="11EDA076">
        <w:rPr>
          <w:lang w:val="en-AU"/>
        </w:rPr>
        <w:t xml:space="preserve">refers to the practice of achieving trustworthy </w:t>
      </w:r>
      <w:r w:rsidR="27234F90" w:rsidRPr="11EDA076">
        <w:rPr>
          <w:lang w:val="en-AU"/>
        </w:rPr>
        <w:t xml:space="preserve">and </w:t>
      </w:r>
      <w:r w:rsidR="002F2A7B" w:rsidRPr="11EDA076">
        <w:rPr>
          <w:lang w:val="en-AU"/>
        </w:rPr>
        <w:t>meaningful communication</w:t>
      </w:r>
      <w:r w:rsidR="00965855" w:rsidRPr="11EDA076">
        <w:rPr>
          <w:lang w:val="en-AU"/>
        </w:rPr>
        <w:t xml:space="preserve"> and strong relationships between community members, </w:t>
      </w:r>
      <w:r w:rsidR="001F103A" w:rsidRPr="11EDA076">
        <w:rPr>
          <w:lang w:val="en-AU"/>
        </w:rPr>
        <w:t xml:space="preserve">multicultural organisations, and </w:t>
      </w:r>
      <w:r w:rsidR="00965855" w:rsidRPr="11EDA076">
        <w:rPr>
          <w:lang w:val="en-AU"/>
        </w:rPr>
        <w:t>se</w:t>
      </w:r>
      <w:r w:rsidR="001F103A" w:rsidRPr="11EDA076">
        <w:rPr>
          <w:lang w:val="en-AU"/>
        </w:rPr>
        <w:t>xual assault support services</w:t>
      </w:r>
      <w:r w:rsidR="00965855" w:rsidRPr="11EDA076">
        <w:rPr>
          <w:lang w:val="en-AU"/>
        </w:rPr>
        <w:t xml:space="preserve">. </w:t>
      </w:r>
      <w:r w:rsidR="00493DBF" w:rsidRPr="11EDA076">
        <w:rPr>
          <w:lang w:val="en-AU"/>
        </w:rPr>
        <w:t xml:space="preserve">The aim of community engagement and dialogue is to </w:t>
      </w:r>
      <w:r w:rsidR="001F103A" w:rsidRPr="11EDA076">
        <w:rPr>
          <w:lang w:val="en-AU"/>
        </w:rPr>
        <w:t xml:space="preserve">enable the </w:t>
      </w:r>
      <w:r w:rsidR="00493DBF" w:rsidRPr="11EDA076">
        <w:rPr>
          <w:lang w:val="en-AU"/>
        </w:rPr>
        <w:t xml:space="preserve">co-design and community ownership of violence prevention </w:t>
      </w:r>
      <w:r w:rsidR="025DAE86" w:rsidRPr="11EDA076">
        <w:rPr>
          <w:lang w:val="en-AU"/>
        </w:rPr>
        <w:t xml:space="preserve">and early intervention </w:t>
      </w:r>
      <w:r w:rsidR="00493DBF" w:rsidRPr="11EDA076">
        <w:rPr>
          <w:lang w:val="en-AU"/>
        </w:rPr>
        <w:t xml:space="preserve">activities. </w:t>
      </w:r>
    </w:p>
    <w:p w14:paraId="6352127B" w14:textId="7531272B" w:rsidR="00CB7471" w:rsidRPr="00CD7088" w:rsidRDefault="6499F5CE" w:rsidP="00FD3D1A">
      <w:pPr>
        <w:rPr>
          <w:lang w:val="en-AU"/>
        </w:rPr>
      </w:pPr>
      <w:r w:rsidRPr="2B95030D">
        <w:rPr>
          <w:lang w:val="en-AU"/>
        </w:rPr>
        <w:t xml:space="preserve">Before </w:t>
      </w:r>
      <w:r w:rsidR="2D4392BC" w:rsidRPr="2B95030D">
        <w:rPr>
          <w:lang w:val="en-AU"/>
        </w:rPr>
        <w:t xml:space="preserve">engaging and </w:t>
      </w:r>
      <w:r w:rsidR="0A380B1C" w:rsidRPr="2B95030D">
        <w:rPr>
          <w:lang w:val="en-AU"/>
        </w:rPr>
        <w:t>consulting with</w:t>
      </w:r>
      <w:r w:rsidRPr="2B95030D">
        <w:rPr>
          <w:lang w:val="en-AU"/>
        </w:rPr>
        <w:t xml:space="preserve"> migrant and refugee communitie</w:t>
      </w:r>
      <w:r w:rsidR="0CA6CF82" w:rsidRPr="2B95030D">
        <w:rPr>
          <w:lang w:val="en-AU"/>
        </w:rPr>
        <w:t xml:space="preserve">s, </w:t>
      </w:r>
      <w:r w:rsidR="74274650" w:rsidRPr="2B95030D">
        <w:rPr>
          <w:lang w:val="en-AU"/>
        </w:rPr>
        <w:t>it is important to be clear about who you</w:t>
      </w:r>
      <w:r w:rsidR="2D4392BC" w:rsidRPr="2B95030D">
        <w:rPr>
          <w:lang w:val="en-AU"/>
        </w:rPr>
        <w:t>r organisation</w:t>
      </w:r>
      <w:r w:rsidR="74274650" w:rsidRPr="2B95030D">
        <w:rPr>
          <w:lang w:val="en-AU"/>
        </w:rPr>
        <w:t xml:space="preserve"> intend</w:t>
      </w:r>
      <w:r w:rsidR="2D4392BC" w:rsidRPr="2B95030D">
        <w:rPr>
          <w:lang w:val="en-AU"/>
        </w:rPr>
        <w:t>s</w:t>
      </w:r>
      <w:r w:rsidR="74274650" w:rsidRPr="2B95030D">
        <w:rPr>
          <w:lang w:val="en-AU"/>
        </w:rPr>
        <w:t xml:space="preserve"> to work with and why.</w:t>
      </w:r>
      <w:r w:rsidR="10E7BC19" w:rsidRPr="2B95030D">
        <w:rPr>
          <w:lang w:val="en-AU"/>
        </w:rPr>
        <w:t xml:space="preserve"> </w:t>
      </w:r>
      <w:r w:rsidR="57EC36B8" w:rsidRPr="2B95030D">
        <w:rPr>
          <w:lang w:val="en-AU"/>
        </w:rPr>
        <w:t>For example, is your aim to reach</w:t>
      </w:r>
      <w:r w:rsidR="482BF7E4" w:rsidRPr="2B95030D">
        <w:rPr>
          <w:lang w:val="en-AU"/>
        </w:rPr>
        <w:t xml:space="preserve"> </w:t>
      </w:r>
      <w:r w:rsidR="1954D44A" w:rsidRPr="2B95030D">
        <w:rPr>
          <w:lang w:val="en-AU"/>
        </w:rPr>
        <w:t xml:space="preserve">under-served </w:t>
      </w:r>
      <w:r w:rsidR="57EC36B8" w:rsidRPr="2B95030D">
        <w:rPr>
          <w:lang w:val="en-AU"/>
        </w:rPr>
        <w:t>women in the community to</w:t>
      </w:r>
      <w:r w:rsidR="6F343A9A" w:rsidRPr="2B95030D">
        <w:rPr>
          <w:lang w:val="en-AU"/>
        </w:rPr>
        <w:t xml:space="preserve"> better understand their access needs, or is it to engage with representative </w:t>
      </w:r>
      <w:r w:rsidR="58A0C1A1" w:rsidRPr="2B95030D">
        <w:rPr>
          <w:lang w:val="en-AU"/>
        </w:rPr>
        <w:t>organisations to co-design prevention programs</w:t>
      </w:r>
      <w:r w:rsidR="410D6F0D" w:rsidRPr="2B95030D">
        <w:rPr>
          <w:lang w:val="en-AU"/>
        </w:rPr>
        <w:t>? Do you wish to consult</w:t>
      </w:r>
      <w:r w:rsidR="370E0D0F" w:rsidRPr="2B95030D">
        <w:rPr>
          <w:lang w:val="en-AU"/>
        </w:rPr>
        <w:t xml:space="preserve"> a group of younger people</w:t>
      </w:r>
      <w:r w:rsidR="410D6F0D" w:rsidRPr="2B95030D">
        <w:rPr>
          <w:lang w:val="en-AU"/>
        </w:rPr>
        <w:t xml:space="preserve"> on a one-off basis</w:t>
      </w:r>
      <w:r w:rsidR="4D4FC7BF" w:rsidRPr="2B95030D">
        <w:rPr>
          <w:lang w:val="en-AU"/>
        </w:rPr>
        <w:t xml:space="preserve"> to seek their views, or do you wish to start a </w:t>
      </w:r>
      <w:r w:rsidR="57AF1891" w:rsidRPr="2B95030D">
        <w:rPr>
          <w:lang w:val="en-AU"/>
        </w:rPr>
        <w:t>longer-term</w:t>
      </w:r>
      <w:r w:rsidR="4D4FC7BF" w:rsidRPr="2B95030D">
        <w:rPr>
          <w:lang w:val="en-AU"/>
        </w:rPr>
        <w:t xml:space="preserve"> engagement with a</w:t>
      </w:r>
      <w:r w:rsidR="684F25B4" w:rsidRPr="2B95030D">
        <w:rPr>
          <w:lang w:val="en-AU"/>
        </w:rPr>
        <w:t xml:space="preserve">n ethno-specific </w:t>
      </w:r>
      <w:r w:rsidR="4D4FC7BF" w:rsidRPr="2B95030D">
        <w:rPr>
          <w:lang w:val="en-AU"/>
        </w:rPr>
        <w:t>organisa</w:t>
      </w:r>
      <w:r w:rsidR="4CEF8A7A" w:rsidRPr="2B95030D">
        <w:rPr>
          <w:lang w:val="en-AU"/>
        </w:rPr>
        <w:t>tion</w:t>
      </w:r>
      <w:r w:rsidR="01486C5B" w:rsidRPr="2B95030D">
        <w:rPr>
          <w:lang w:val="en-AU"/>
        </w:rPr>
        <w:t xml:space="preserve"> so that they can provide you with specialist expertise?</w:t>
      </w:r>
      <w:r w:rsidR="4CEF8A7A" w:rsidRPr="2B95030D">
        <w:rPr>
          <w:lang w:val="en-AU"/>
        </w:rPr>
        <w:t xml:space="preserve"> </w:t>
      </w:r>
    </w:p>
    <w:p w14:paraId="43CBB040" w14:textId="02AA9270" w:rsidR="008827B2" w:rsidRPr="00CD7088" w:rsidRDefault="5229F0A4" w:rsidP="00FD3D1A">
      <w:pPr>
        <w:rPr>
          <w:lang w:val="en-AU"/>
        </w:rPr>
      </w:pPr>
      <w:r w:rsidRPr="280785D7">
        <w:rPr>
          <w:lang w:val="en-AU"/>
        </w:rPr>
        <w:t>M</w:t>
      </w:r>
      <w:r w:rsidR="075781E4" w:rsidRPr="280785D7">
        <w:rPr>
          <w:lang w:val="en-AU"/>
        </w:rPr>
        <w:t xml:space="preserve">igrant </w:t>
      </w:r>
      <w:r w:rsidR="77A356BB" w:rsidRPr="280785D7">
        <w:rPr>
          <w:lang w:val="en-AU"/>
        </w:rPr>
        <w:t xml:space="preserve">and refugee communities are not a homogenous group. </w:t>
      </w:r>
      <w:r w:rsidR="754A1636" w:rsidRPr="280785D7">
        <w:rPr>
          <w:lang w:val="en-AU"/>
        </w:rPr>
        <w:t xml:space="preserve">There are many factors which shape their understanding and </w:t>
      </w:r>
      <w:r w:rsidR="77A356BB" w:rsidRPr="280785D7">
        <w:rPr>
          <w:lang w:val="en-AU"/>
        </w:rPr>
        <w:t>knowledge of violence</w:t>
      </w:r>
      <w:r w:rsidR="7ABA3DD7" w:rsidRPr="280785D7">
        <w:rPr>
          <w:lang w:val="en-AU"/>
        </w:rPr>
        <w:t xml:space="preserve"> and</w:t>
      </w:r>
      <w:r w:rsidR="77A356BB" w:rsidRPr="280785D7">
        <w:rPr>
          <w:lang w:val="en-AU"/>
        </w:rPr>
        <w:t xml:space="preserve"> prevention </w:t>
      </w:r>
      <w:r w:rsidR="5BA95E22" w:rsidRPr="280785D7">
        <w:rPr>
          <w:lang w:val="en-AU"/>
        </w:rPr>
        <w:t xml:space="preserve">including the </w:t>
      </w:r>
      <w:r w:rsidR="77A356BB" w:rsidRPr="280785D7">
        <w:rPr>
          <w:lang w:val="en-AU"/>
        </w:rPr>
        <w:t xml:space="preserve">language(s) they speak, </w:t>
      </w:r>
      <w:r w:rsidR="5434C028" w:rsidRPr="280785D7">
        <w:rPr>
          <w:lang w:val="en-AU"/>
        </w:rPr>
        <w:t xml:space="preserve">socio-political contexts, </w:t>
      </w:r>
      <w:r w:rsidR="77A356BB" w:rsidRPr="280785D7">
        <w:rPr>
          <w:lang w:val="en-AU"/>
        </w:rPr>
        <w:t xml:space="preserve">country of origin, years lived in Australia, </w:t>
      </w:r>
      <w:r w:rsidR="4D483AEC" w:rsidRPr="280785D7">
        <w:rPr>
          <w:lang w:val="en-AU"/>
        </w:rPr>
        <w:t>pre-migration history</w:t>
      </w:r>
      <w:r w:rsidR="77A356BB" w:rsidRPr="280785D7">
        <w:rPr>
          <w:lang w:val="en-AU"/>
        </w:rPr>
        <w:t xml:space="preserve">, education, and socio-economic background. Engaging with migrant and refugee communities requires flexible and tailored </w:t>
      </w:r>
      <w:r w:rsidR="756CACA8" w:rsidRPr="280785D7">
        <w:rPr>
          <w:lang w:val="en-AU"/>
        </w:rPr>
        <w:t xml:space="preserve">gendered </w:t>
      </w:r>
      <w:r w:rsidR="77A356BB" w:rsidRPr="280785D7">
        <w:rPr>
          <w:lang w:val="en-AU"/>
        </w:rPr>
        <w:t xml:space="preserve">approaches to deliver meaningful prevention </w:t>
      </w:r>
      <w:r w:rsidR="0F35AD23" w:rsidRPr="280785D7">
        <w:rPr>
          <w:lang w:val="en-AU"/>
        </w:rPr>
        <w:t xml:space="preserve">and early intervention </w:t>
      </w:r>
      <w:r w:rsidR="77A356BB" w:rsidRPr="280785D7">
        <w:rPr>
          <w:lang w:val="en-AU"/>
        </w:rPr>
        <w:t xml:space="preserve">activities. </w:t>
      </w:r>
      <w:r w:rsidR="5ADD6EB2" w:rsidRPr="280785D7">
        <w:rPr>
          <w:lang w:val="en-AU"/>
        </w:rPr>
        <w:t>Cultural and linguistic responsiveness</w:t>
      </w:r>
      <w:r w:rsidR="4DC80C6D" w:rsidRPr="280785D7">
        <w:rPr>
          <w:lang w:val="en-AU"/>
        </w:rPr>
        <w:t xml:space="preserve"> is</w:t>
      </w:r>
      <w:r w:rsidR="5ADD6EB2" w:rsidRPr="280785D7">
        <w:rPr>
          <w:lang w:val="en-AU"/>
        </w:rPr>
        <w:t xml:space="preserve"> </w:t>
      </w:r>
      <w:r w:rsidR="3BAE8BF7" w:rsidRPr="280785D7">
        <w:rPr>
          <w:lang w:val="en-AU"/>
        </w:rPr>
        <w:t>an essential part of community engagement</w:t>
      </w:r>
      <w:r w:rsidR="1B4A9F4C" w:rsidRPr="280785D7">
        <w:rPr>
          <w:lang w:val="en-AU"/>
        </w:rPr>
        <w:t>.</w:t>
      </w:r>
      <w:r w:rsidR="6AA2A884" w:rsidRPr="280785D7">
        <w:rPr>
          <w:lang w:val="en-AU"/>
        </w:rPr>
        <w:t xml:space="preserve"> </w:t>
      </w:r>
      <w:r w:rsidR="77A356BB" w:rsidRPr="280785D7">
        <w:rPr>
          <w:lang w:val="en-AU"/>
        </w:rPr>
        <w:t>Community engagement and dialogue should be conducted in-language to be effective</w:t>
      </w:r>
      <w:r w:rsidR="5F2511D6" w:rsidRPr="280785D7">
        <w:rPr>
          <w:lang w:val="en-AU"/>
        </w:rPr>
        <w:t xml:space="preserve"> and to minimise the risk of misdirection, </w:t>
      </w:r>
      <w:r w:rsidR="0E10ED3C" w:rsidRPr="280785D7">
        <w:rPr>
          <w:lang w:val="en-AU"/>
        </w:rPr>
        <w:t>miscommunication,</w:t>
      </w:r>
      <w:r w:rsidR="5F2511D6" w:rsidRPr="280785D7">
        <w:rPr>
          <w:lang w:val="en-AU"/>
        </w:rPr>
        <w:t xml:space="preserve"> and </w:t>
      </w:r>
      <w:r w:rsidR="4ECACD94" w:rsidRPr="280785D7">
        <w:rPr>
          <w:lang w:val="en-AU"/>
        </w:rPr>
        <w:t>misunderstanding.</w:t>
      </w:r>
      <w:r w:rsidR="77A356BB" w:rsidRPr="280785D7">
        <w:rPr>
          <w:lang w:val="en-AU"/>
        </w:rPr>
        <w:t xml:space="preserve">  </w:t>
      </w:r>
    </w:p>
    <w:p w14:paraId="0B8099DF" w14:textId="2605935B" w:rsidR="11EDA076" w:rsidRDefault="11EDA076" w:rsidP="11EDA076">
      <w:pPr>
        <w:rPr>
          <w:b/>
          <w:bCs/>
          <w:lang w:val="en-AU"/>
        </w:rPr>
      </w:pPr>
    </w:p>
    <w:p w14:paraId="5E06A7E0" w14:textId="001BC0E7" w:rsidR="00610F9F" w:rsidRPr="00CD7088" w:rsidRDefault="00292FBD" w:rsidP="00292FBD">
      <w:pPr>
        <w:rPr>
          <w:b/>
          <w:bCs/>
          <w:lang w:val="en-AU"/>
        </w:rPr>
      </w:pPr>
      <w:r w:rsidRPr="00CD7088">
        <w:rPr>
          <w:b/>
          <w:bCs/>
          <w:lang w:val="en-AU"/>
        </w:rPr>
        <w:t xml:space="preserve">Recommended practices: </w:t>
      </w:r>
    </w:p>
    <w:p w14:paraId="0BA78047" w14:textId="2101DE70" w:rsidR="0084730E" w:rsidRPr="00CD7088" w:rsidRDefault="680799C3" w:rsidP="0084730E">
      <w:pPr>
        <w:pStyle w:val="ListParagraph"/>
        <w:numPr>
          <w:ilvl w:val="0"/>
          <w:numId w:val="26"/>
        </w:numPr>
        <w:rPr>
          <w:lang w:val="en-AU"/>
        </w:rPr>
      </w:pPr>
      <w:r w:rsidRPr="280785D7">
        <w:rPr>
          <w:lang w:val="en-AU"/>
        </w:rPr>
        <w:t>Take the time to understand the community context, including its history, demographic composition, dynamics, and values</w:t>
      </w:r>
      <w:r w:rsidR="4F89650F" w:rsidRPr="280785D7">
        <w:rPr>
          <w:lang w:val="en-AU"/>
        </w:rPr>
        <w:t>, including in relation to gender equality</w:t>
      </w:r>
      <w:r w:rsidRPr="280785D7">
        <w:rPr>
          <w:lang w:val="en-AU"/>
        </w:rPr>
        <w:t>.</w:t>
      </w:r>
      <w:r w:rsidR="2B233CF3" w:rsidRPr="280785D7">
        <w:rPr>
          <w:lang w:val="en-AU"/>
        </w:rPr>
        <w:t xml:space="preserve"> </w:t>
      </w:r>
      <w:r w:rsidRPr="280785D7">
        <w:rPr>
          <w:lang w:val="en-AU"/>
        </w:rPr>
        <w:t xml:space="preserve">Consider how these factors </w:t>
      </w:r>
      <w:r w:rsidR="741B955A" w:rsidRPr="280785D7">
        <w:rPr>
          <w:lang w:val="en-AU"/>
        </w:rPr>
        <w:t>might</w:t>
      </w:r>
      <w:r w:rsidRPr="280785D7">
        <w:rPr>
          <w:lang w:val="en-AU"/>
        </w:rPr>
        <w:t xml:space="preserve"> intersect to determine migrant and refugee people’s </w:t>
      </w:r>
      <w:r w:rsidR="0FD2736B" w:rsidRPr="280785D7">
        <w:rPr>
          <w:lang w:val="en-AU"/>
        </w:rPr>
        <w:t xml:space="preserve">knowledge and </w:t>
      </w:r>
      <w:r w:rsidRPr="280785D7">
        <w:rPr>
          <w:lang w:val="en-AU"/>
        </w:rPr>
        <w:t xml:space="preserve">understanding of </w:t>
      </w:r>
      <w:r w:rsidR="364921E7" w:rsidRPr="280785D7">
        <w:rPr>
          <w:lang w:val="en-AU"/>
        </w:rPr>
        <w:t>violence</w:t>
      </w:r>
      <w:r w:rsidR="09824037" w:rsidRPr="280785D7">
        <w:rPr>
          <w:lang w:val="en-AU"/>
        </w:rPr>
        <w:t xml:space="preserve"> and</w:t>
      </w:r>
      <w:r w:rsidR="364921E7" w:rsidRPr="280785D7">
        <w:rPr>
          <w:lang w:val="en-AU"/>
        </w:rPr>
        <w:t xml:space="preserve"> </w:t>
      </w:r>
      <w:r w:rsidRPr="280785D7">
        <w:rPr>
          <w:lang w:val="en-AU"/>
        </w:rPr>
        <w:t xml:space="preserve">violence prevention. </w:t>
      </w:r>
    </w:p>
    <w:p w14:paraId="33F0EC06" w14:textId="61273121" w:rsidR="0084730E" w:rsidRPr="00CD7088" w:rsidRDefault="680799C3" w:rsidP="280785D7">
      <w:pPr>
        <w:pStyle w:val="ListParagraph"/>
        <w:numPr>
          <w:ilvl w:val="1"/>
          <w:numId w:val="26"/>
        </w:numPr>
      </w:pPr>
      <w:r w:rsidRPr="280785D7">
        <w:lastRenderedPageBreak/>
        <w:t xml:space="preserve">If unsure, engage with migrant and refugee-led </w:t>
      </w:r>
      <w:proofErr w:type="spellStart"/>
      <w:r w:rsidRPr="280785D7">
        <w:t>organisations</w:t>
      </w:r>
      <w:proofErr w:type="spellEnd"/>
      <w:r w:rsidRPr="280785D7">
        <w:t xml:space="preserve"> or multicultural/ethno-specific </w:t>
      </w:r>
      <w:proofErr w:type="spellStart"/>
      <w:r w:rsidRPr="280785D7">
        <w:t>organisation</w:t>
      </w:r>
      <w:r w:rsidR="6D3BB845" w:rsidRPr="280785D7">
        <w:t>s</w:t>
      </w:r>
      <w:proofErr w:type="spellEnd"/>
      <w:r w:rsidRPr="280785D7">
        <w:t xml:space="preserve"> in your local area</w:t>
      </w:r>
      <w:r w:rsidR="3F4F1940" w:rsidRPr="280785D7">
        <w:t xml:space="preserve"> who </w:t>
      </w:r>
      <w:proofErr w:type="gramStart"/>
      <w:r w:rsidR="3F4F1940" w:rsidRPr="280785D7">
        <w:t>are able to</w:t>
      </w:r>
      <w:proofErr w:type="gramEnd"/>
      <w:r w:rsidR="3F4F1940" w:rsidRPr="280785D7">
        <w:t xml:space="preserve"> support your efforts to work in culturally appropriate ways</w:t>
      </w:r>
      <w:r w:rsidRPr="280785D7">
        <w:t xml:space="preserve">.  </w:t>
      </w:r>
    </w:p>
    <w:p w14:paraId="399B02C6" w14:textId="3E90ECB5" w:rsidR="00EF21A8" w:rsidRPr="00CD7088" w:rsidRDefault="6EB70E1F" w:rsidP="11EDA076">
      <w:pPr>
        <w:pStyle w:val="ListParagraph"/>
        <w:numPr>
          <w:ilvl w:val="0"/>
          <w:numId w:val="26"/>
        </w:numPr>
        <w:rPr>
          <w:lang w:val="en-AU"/>
        </w:rPr>
      </w:pPr>
      <w:r w:rsidRPr="280785D7">
        <w:rPr>
          <w:lang w:val="en-AU"/>
        </w:rPr>
        <w:t xml:space="preserve">Find out </w:t>
      </w:r>
      <w:r w:rsidR="55972C5C" w:rsidRPr="280785D7">
        <w:rPr>
          <w:lang w:val="en-AU"/>
        </w:rPr>
        <w:t>what is</w:t>
      </w:r>
      <w:r w:rsidR="7519CA03" w:rsidRPr="280785D7">
        <w:rPr>
          <w:lang w:val="en-AU"/>
        </w:rPr>
        <w:t xml:space="preserve"> </w:t>
      </w:r>
      <w:r w:rsidR="55972C5C" w:rsidRPr="280785D7">
        <w:rPr>
          <w:lang w:val="en-AU"/>
        </w:rPr>
        <w:t>happening in your local area when it comes to violence prevention</w:t>
      </w:r>
      <w:r w:rsidR="21226514" w:rsidRPr="280785D7">
        <w:rPr>
          <w:lang w:val="en-AU"/>
        </w:rPr>
        <w:t xml:space="preserve"> and early intervention</w:t>
      </w:r>
      <w:r w:rsidR="55972C5C" w:rsidRPr="280785D7">
        <w:rPr>
          <w:lang w:val="en-AU"/>
        </w:rPr>
        <w:t xml:space="preserve">. </w:t>
      </w:r>
      <w:r w:rsidR="11ED0795" w:rsidRPr="280785D7">
        <w:rPr>
          <w:lang w:val="en-AU"/>
        </w:rPr>
        <w:t>There may be regional partnerships led by women’s health services, migrant and refugee women’s groups and local community members who are</w:t>
      </w:r>
      <w:r w:rsidR="7519CA03" w:rsidRPr="280785D7">
        <w:rPr>
          <w:lang w:val="en-AU"/>
        </w:rPr>
        <w:t xml:space="preserve"> already</w:t>
      </w:r>
      <w:r w:rsidR="11ED0795" w:rsidRPr="280785D7">
        <w:rPr>
          <w:lang w:val="en-AU"/>
        </w:rPr>
        <w:t xml:space="preserve"> </w:t>
      </w:r>
      <w:r w:rsidR="04C0C9C3" w:rsidRPr="280785D7">
        <w:rPr>
          <w:lang w:val="en-AU"/>
        </w:rPr>
        <w:t xml:space="preserve">leading the </w:t>
      </w:r>
      <w:r w:rsidR="11ED0795" w:rsidRPr="280785D7">
        <w:rPr>
          <w:lang w:val="en-AU"/>
        </w:rPr>
        <w:t xml:space="preserve">work in this space. </w:t>
      </w:r>
    </w:p>
    <w:p w14:paraId="6EBC0C78" w14:textId="6623140B" w:rsidR="00910989" w:rsidRPr="00CD7088" w:rsidRDefault="2F6F2943" w:rsidP="00910989">
      <w:pPr>
        <w:pStyle w:val="ListParagraph"/>
        <w:numPr>
          <w:ilvl w:val="1"/>
          <w:numId w:val="26"/>
        </w:numPr>
        <w:rPr>
          <w:lang w:val="en-AU"/>
        </w:rPr>
      </w:pPr>
      <w:r w:rsidRPr="789519BA">
        <w:rPr>
          <w:lang w:val="en-AU"/>
        </w:rPr>
        <w:t xml:space="preserve">Recognise </w:t>
      </w:r>
      <w:r w:rsidR="4CC9D2B5" w:rsidRPr="789519BA">
        <w:rPr>
          <w:lang w:val="en-AU"/>
        </w:rPr>
        <w:t xml:space="preserve">the work that is out there and build upon </w:t>
      </w:r>
      <w:r w:rsidR="27ACA5D2" w:rsidRPr="789519BA">
        <w:rPr>
          <w:lang w:val="en-AU"/>
        </w:rPr>
        <w:t xml:space="preserve">it. </w:t>
      </w:r>
    </w:p>
    <w:p w14:paraId="1F1087E4" w14:textId="584A6114" w:rsidR="00840A7D" w:rsidRPr="00CD7088" w:rsidRDefault="00840A7D" w:rsidP="00840A7D">
      <w:pPr>
        <w:pStyle w:val="ListParagraph"/>
        <w:numPr>
          <w:ilvl w:val="0"/>
          <w:numId w:val="26"/>
        </w:numPr>
        <w:rPr>
          <w:lang w:val="en-AU"/>
        </w:rPr>
      </w:pPr>
      <w:r w:rsidRPr="63195F3F">
        <w:rPr>
          <w:lang w:val="en-AU"/>
        </w:rPr>
        <w:t xml:space="preserve">Always </w:t>
      </w:r>
      <w:r w:rsidR="2CBE3DE6" w:rsidRPr="63195F3F">
        <w:rPr>
          <w:lang w:val="en-AU"/>
        </w:rPr>
        <w:t>prioriti</w:t>
      </w:r>
      <w:r w:rsidR="005020B3" w:rsidRPr="63195F3F">
        <w:rPr>
          <w:lang w:val="en-AU"/>
        </w:rPr>
        <w:t>se</w:t>
      </w:r>
      <w:r w:rsidRPr="63195F3F">
        <w:rPr>
          <w:lang w:val="en-AU"/>
        </w:rPr>
        <w:t xml:space="preserve"> safety. </w:t>
      </w:r>
      <w:r w:rsidR="003922FD" w:rsidRPr="63195F3F">
        <w:rPr>
          <w:lang w:val="en-AU"/>
        </w:rPr>
        <w:t xml:space="preserve">Migrant and refugee women may experience types of violence that are less understood by mainstream services, such as migration-related violence and multi-perpetrator violence. Ensure a comprehensive safety plan is in place </w:t>
      </w:r>
      <w:r w:rsidR="005020B3" w:rsidRPr="63195F3F">
        <w:rPr>
          <w:lang w:val="en-AU"/>
        </w:rPr>
        <w:t>by consulting with</w:t>
      </w:r>
      <w:r w:rsidR="003C7CBA" w:rsidRPr="63195F3F">
        <w:rPr>
          <w:lang w:val="en-AU"/>
        </w:rPr>
        <w:t xml:space="preserve"> a range of women leaders in the community and family violence services about safety considerations. </w:t>
      </w:r>
    </w:p>
    <w:p w14:paraId="14ED6B99" w14:textId="70D677A9" w:rsidR="00466B50" w:rsidRPr="00CD7088" w:rsidRDefault="00910989" w:rsidP="00466B50">
      <w:pPr>
        <w:pStyle w:val="ListParagraph"/>
        <w:numPr>
          <w:ilvl w:val="0"/>
          <w:numId w:val="26"/>
        </w:numPr>
        <w:rPr>
          <w:lang w:val="en-AU"/>
        </w:rPr>
      </w:pPr>
      <w:r w:rsidRPr="63195F3F">
        <w:rPr>
          <w:lang w:val="en-AU"/>
        </w:rPr>
        <w:t xml:space="preserve">Bring your organisation to the community and meet with groups and representatives on their terms and in familiar </w:t>
      </w:r>
      <w:r w:rsidR="5BF92815" w:rsidRPr="63195F3F">
        <w:rPr>
          <w:lang w:val="en-AU"/>
        </w:rPr>
        <w:t>and culturally safe</w:t>
      </w:r>
      <w:r w:rsidRPr="63195F3F">
        <w:rPr>
          <w:lang w:val="en-AU"/>
        </w:rPr>
        <w:t xml:space="preserve"> environments. </w:t>
      </w:r>
    </w:p>
    <w:p w14:paraId="3EDFDB1B" w14:textId="76E2AA71" w:rsidR="00910989" w:rsidRPr="00CD7088" w:rsidRDefault="08B7D578" w:rsidP="7B4C2738">
      <w:pPr>
        <w:pStyle w:val="ListParagraph"/>
        <w:numPr>
          <w:ilvl w:val="0"/>
          <w:numId w:val="26"/>
        </w:numPr>
        <w:rPr>
          <w:lang w:val="en-AU"/>
        </w:rPr>
      </w:pPr>
      <w:r w:rsidRPr="7B4C2738">
        <w:rPr>
          <w:rStyle w:val="normaltextrun"/>
          <w:lang w:val="en-AU"/>
        </w:rPr>
        <w:t>Create safe and supportive environments to facilitate in-language community dialogue. Allow time and space to enable open discussion. Consider employing facilitators who share a common cultural background, language, age and/or gender.  </w:t>
      </w:r>
      <w:r w:rsidRPr="7B4C2738">
        <w:rPr>
          <w:rStyle w:val="eop"/>
          <w:lang w:val="en-AU"/>
        </w:rPr>
        <w:t> </w:t>
      </w:r>
    </w:p>
    <w:p w14:paraId="74AB7303" w14:textId="7A4B38F4" w:rsidR="00AD0281" w:rsidRPr="00CD7088" w:rsidRDefault="4F99535C" w:rsidP="0015567C">
      <w:pPr>
        <w:pStyle w:val="ListParagraph"/>
        <w:numPr>
          <w:ilvl w:val="0"/>
          <w:numId w:val="26"/>
        </w:numPr>
        <w:rPr>
          <w:lang w:val="en-AU"/>
        </w:rPr>
      </w:pPr>
      <w:r w:rsidRPr="2B95030D">
        <w:rPr>
          <w:lang w:val="en-AU"/>
        </w:rPr>
        <w:t xml:space="preserve">Seek and listen to a range of community perspectives, prioritising women’s voices and treating the contributions made by individuals and organisations </w:t>
      </w:r>
      <w:r w:rsidR="14DAC8D5" w:rsidRPr="2B95030D">
        <w:rPr>
          <w:lang w:val="en-AU"/>
        </w:rPr>
        <w:t>in an equitable manner</w:t>
      </w:r>
      <w:r w:rsidR="7F1FDFB1" w:rsidRPr="2B95030D">
        <w:rPr>
          <w:lang w:val="en-AU"/>
        </w:rPr>
        <w:t>.</w:t>
      </w:r>
      <w:r w:rsidRPr="2B95030D">
        <w:rPr>
          <w:lang w:val="en-AU"/>
        </w:rPr>
        <w:t xml:space="preserve"> Formally acknowledge their contribution and role in your program or work. </w:t>
      </w:r>
    </w:p>
    <w:p w14:paraId="712643D5" w14:textId="1977BE3D" w:rsidR="020733E2" w:rsidRDefault="020733E2" w:rsidP="2B95030D">
      <w:pPr>
        <w:pStyle w:val="ListParagraph"/>
        <w:numPr>
          <w:ilvl w:val="0"/>
          <w:numId w:val="26"/>
        </w:numPr>
        <w:rPr>
          <w:lang w:val="en-AU"/>
        </w:rPr>
      </w:pPr>
      <w:r w:rsidRPr="2B95030D">
        <w:rPr>
          <w:lang w:val="en-AU"/>
        </w:rPr>
        <w:t xml:space="preserve">If you are not a member of the community, undertake regular self-reflection on your own unconscious biases and what assumptions, experiences and privilege you, and/or the organisation you represent, might be bringing to the work. Recognise the potential role that racism and other forms of discrimination may play in your </w:t>
      </w:r>
      <w:proofErr w:type="gramStart"/>
      <w:r w:rsidRPr="2B95030D">
        <w:rPr>
          <w:lang w:val="en-AU"/>
        </w:rPr>
        <w:t>interactions, and</w:t>
      </w:r>
      <w:proofErr w:type="gramEnd"/>
      <w:r w:rsidRPr="2B95030D">
        <w:rPr>
          <w:lang w:val="en-AU"/>
        </w:rPr>
        <w:t xml:space="preserve"> develop proactive strategies to minimise the impact.</w:t>
      </w:r>
    </w:p>
    <w:p w14:paraId="210E39F9" w14:textId="78161B6C" w:rsidR="00635009" w:rsidRPr="00CD7088" w:rsidRDefault="00635009" w:rsidP="007735F7">
      <w:pPr>
        <w:pStyle w:val="Heading3"/>
        <w:rPr>
          <w:lang w:val="en-AU"/>
        </w:rPr>
      </w:pPr>
      <w:r w:rsidRPr="11EDA076">
        <w:rPr>
          <w:lang w:val="en-AU"/>
        </w:rPr>
        <w:t xml:space="preserve">Principle </w:t>
      </w:r>
      <w:r w:rsidR="006D2ADA" w:rsidRPr="11EDA076">
        <w:rPr>
          <w:lang w:val="en-AU"/>
        </w:rPr>
        <w:t>2</w:t>
      </w:r>
      <w:r w:rsidRPr="11EDA076">
        <w:rPr>
          <w:lang w:val="en-AU"/>
        </w:rPr>
        <w:t xml:space="preserve">: Community ownership of prevention </w:t>
      </w:r>
      <w:r w:rsidR="07B0581A" w:rsidRPr="11EDA076">
        <w:rPr>
          <w:lang w:val="en-AU"/>
        </w:rPr>
        <w:t xml:space="preserve">and early intervention </w:t>
      </w:r>
      <w:r w:rsidRPr="11EDA076">
        <w:rPr>
          <w:lang w:val="en-AU"/>
        </w:rPr>
        <w:t xml:space="preserve">activities </w:t>
      </w:r>
    </w:p>
    <w:p w14:paraId="26FF445A" w14:textId="0610E22A" w:rsidR="00C06F45" w:rsidRPr="00CD7088" w:rsidRDefault="14B05659" w:rsidP="789519BA">
      <w:pPr>
        <w:spacing w:line="276" w:lineRule="auto"/>
        <w:rPr>
          <w:rStyle w:val="eop"/>
          <w:lang w:val="en-AU"/>
        </w:rPr>
      </w:pPr>
      <w:r w:rsidRPr="2B95030D">
        <w:rPr>
          <w:rStyle w:val="eop"/>
          <w:lang w:val="en-AU"/>
        </w:rPr>
        <w:t xml:space="preserve">Another way to strengthen connections with migrant and refugee communities is to cede ownership of prevention </w:t>
      </w:r>
      <w:r w:rsidR="360A39F0" w:rsidRPr="2B95030D">
        <w:rPr>
          <w:rStyle w:val="eop"/>
          <w:lang w:val="en-AU"/>
        </w:rPr>
        <w:t xml:space="preserve">and early intervention </w:t>
      </w:r>
      <w:r w:rsidRPr="2B95030D">
        <w:rPr>
          <w:rStyle w:val="eop"/>
          <w:lang w:val="en-AU"/>
        </w:rPr>
        <w:t>activities. Community-owned strategies are essential to shifting the cultures, social relations, and structural inequalities that s</w:t>
      </w:r>
      <w:r w:rsidR="375F737E" w:rsidRPr="2B95030D">
        <w:rPr>
          <w:rStyle w:val="eop"/>
          <w:lang w:val="en-AU"/>
        </w:rPr>
        <w:t xml:space="preserve">upport </w:t>
      </w:r>
      <w:r w:rsidR="2EFD7F11" w:rsidRPr="2B95030D">
        <w:rPr>
          <w:rStyle w:val="eop"/>
          <w:lang w:val="en-AU"/>
        </w:rPr>
        <w:t xml:space="preserve">and promote domestic, </w:t>
      </w:r>
      <w:r w:rsidR="47585687" w:rsidRPr="2B95030D">
        <w:rPr>
          <w:rStyle w:val="eop"/>
          <w:lang w:val="en-AU"/>
        </w:rPr>
        <w:t>family,</w:t>
      </w:r>
      <w:r w:rsidR="2EFD7F11" w:rsidRPr="2B95030D">
        <w:rPr>
          <w:rStyle w:val="eop"/>
          <w:lang w:val="en-AU"/>
        </w:rPr>
        <w:t xml:space="preserve"> and sexual violence</w:t>
      </w:r>
      <w:r w:rsidR="337BAC37" w:rsidRPr="2B95030D">
        <w:rPr>
          <w:rStyle w:val="eop"/>
          <w:lang w:val="en-AU"/>
        </w:rPr>
        <w:t xml:space="preserve"> (Our Watch, 2021)</w:t>
      </w:r>
      <w:r w:rsidR="375F737E" w:rsidRPr="2B95030D">
        <w:rPr>
          <w:rStyle w:val="eop"/>
          <w:lang w:val="en-AU"/>
        </w:rPr>
        <w:t xml:space="preserve">. </w:t>
      </w:r>
    </w:p>
    <w:p w14:paraId="39811225" w14:textId="19E0312C" w:rsidR="5A386365" w:rsidRDefault="4764C027" w:rsidP="7B4C2738">
      <w:pPr>
        <w:spacing w:line="276" w:lineRule="auto"/>
        <w:rPr>
          <w:rStyle w:val="eop"/>
          <w:lang w:val="en-AU"/>
        </w:rPr>
      </w:pPr>
      <w:r w:rsidRPr="280785D7">
        <w:rPr>
          <w:rStyle w:val="eop"/>
          <w:lang w:val="en-AU"/>
        </w:rPr>
        <w:t xml:space="preserve">You may encounter situations where community members </w:t>
      </w:r>
      <w:r w:rsidR="601B9F51" w:rsidRPr="280785D7">
        <w:rPr>
          <w:rStyle w:val="eop"/>
          <w:lang w:val="en-AU"/>
        </w:rPr>
        <w:t xml:space="preserve">might </w:t>
      </w:r>
      <w:r w:rsidRPr="280785D7">
        <w:rPr>
          <w:rStyle w:val="eop"/>
          <w:lang w:val="en-AU"/>
        </w:rPr>
        <w:t>enable behaviours and attitudes that perpetuate gendered inequality, s</w:t>
      </w:r>
      <w:r w:rsidR="02E8265B" w:rsidRPr="280785D7">
        <w:rPr>
          <w:rStyle w:val="eop"/>
          <w:lang w:val="en-AU"/>
        </w:rPr>
        <w:t>uch as victim blaming or attributing violence to a cultural practice.</w:t>
      </w:r>
      <w:r w:rsidR="6E45F097" w:rsidRPr="280785D7">
        <w:rPr>
          <w:rStyle w:val="eop"/>
          <w:lang w:val="en-AU"/>
        </w:rPr>
        <w:t xml:space="preserve"> </w:t>
      </w:r>
      <w:r w:rsidR="444EBECF" w:rsidRPr="280785D7">
        <w:rPr>
          <w:rStyle w:val="eop"/>
          <w:lang w:val="en-AU"/>
        </w:rPr>
        <w:t>Remember, respecting someone’s cultural dignity is not the same as accepting their cultural practices</w:t>
      </w:r>
      <w:r w:rsidR="24751952" w:rsidRPr="280785D7">
        <w:rPr>
          <w:rStyle w:val="eop"/>
          <w:lang w:val="en-AU"/>
        </w:rPr>
        <w:t xml:space="preserve"> and beliefs</w:t>
      </w:r>
      <w:r w:rsidR="444EBECF" w:rsidRPr="280785D7">
        <w:rPr>
          <w:rStyle w:val="eop"/>
          <w:lang w:val="en-AU"/>
        </w:rPr>
        <w:t xml:space="preserve"> without question. Equally, questioning someone’s cultural </w:t>
      </w:r>
      <w:r w:rsidR="6EEF8B54" w:rsidRPr="280785D7">
        <w:rPr>
          <w:rStyle w:val="eop"/>
          <w:lang w:val="en-AU"/>
        </w:rPr>
        <w:t xml:space="preserve">practices and </w:t>
      </w:r>
      <w:r w:rsidR="444EBECF" w:rsidRPr="280785D7">
        <w:rPr>
          <w:rStyle w:val="eop"/>
          <w:lang w:val="en-AU"/>
        </w:rPr>
        <w:t>beliefs can be done without being disrespectful to the</w:t>
      </w:r>
      <w:r w:rsidR="5B5EB8CC" w:rsidRPr="280785D7">
        <w:rPr>
          <w:rStyle w:val="eop"/>
          <w:lang w:val="en-AU"/>
        </w:rPr>
        <w:t>ir</w:t>
      </w:r>
      <w:r w:rsidR="444EBECF" w:rsidRPr="280785D7">
        <w:rPr>
          <w:rStyle w:val="eop"/>
          <w:lang w:val="en-AU"/>
        </w:rPr>
        <w:t xml:space="preserve"> cultural or personal identity. </w:t>
      </w:r>
    </w:p>
    <w:p w14:paraId="6AB020D6" w14:textId="225D836A" w:rsidR="7B4C2738" w:rsidRDefault="04984D2F" w:rsidP="280785D7">
      <w:pPr>
        <w:spacing w:line="276" w:lineRule="auto"/>
        <w:rPr>
          <w:rStyle w:val="eop"/>
          <w:lang w:val="en-AU"/>
        </w:rPr>
      </w:pPr>
      <w:r w:rsidRPr="2B95030D">
        <w:rPr>
          <w:rStyle w:val="eop"/>
          <w:lang w:val="en-AU"/>
        </w:rPr>
        <w:t>It may be useful to approach</w:t>
      </w:r>
      <w:r w:rsidR="4CB288C3" w:rsidRPr="2B95030D">
        <w:rPr>
          <w:rStyle w:val="eop"/>
          <w:lang w:val="en-AU"/>
        </w:rPr>
        <w:t xml:space="preserve"> the </w:t>
      </w:r>
      <w:r w:rsidR="02608B12" w:rsidRPr="2B95030D">
        <w:rPr>
          <w:rStyle w:val="eop"/>
          <w:lang w:val="en-AU"/>
        </w:rPr>
        <w:t xml:space="preserve">prevention </w:t>
      </w:r>
      <w:r w:rsidR="4CB288C3" w:rsidRPr="2B95030D">
        <w:rPr>
          <w:rStyle w:val="eop"/>
          <w:lang w:val="en-AU"/>
        </w:rPr>
        <w:t xml:space="preserve">of sexual violence as a </w:t>
      </w:r>
      <w:r w:rsidRPr="2B95030D">
        <w:rPr>
          <w:rStyle w:val="eop"/>
          <w:lang w:val="en-AU"/>
        </w:rPr>
        <w:t xml:space="preserve">human rights issue </w:t>
      </w:r>
      <w:r w:rsidR="1A8B705A" w:rsidRPr="2B95030D">
        <w:rPr>
          <w:rStyle w:val="eop"/>
          <w:lang w:val="en-AU"/>
        </w:rPr>
        <w:t xml:space="preserve">that requires </w:t>
      </w:r>
      <w:r w:rsidR="1566BC31" w:rsidRPr="2B95030D">
        <w:rPr>
          <w:rStyle w:val="eop"/>
          <w:lang w:val="en-AU"/>
        </w:rPr>
        <w:t>everyone in the community you</w:t>
      </w:r>
      <w:r w:rsidR="6C3B7373" w:rsidRPr="2B95030D">
        <w:rPr>
          <w:rStyle w:val="eop"/>
          <w:lang w:val="en-AU"/>
        </w:rPr>
        <w:t xml:space="preserve"> are</w:t>
      </w:r>
      <w:r w:rsidR="1566BC31" w:rsidRPr="2B95030D">
        <w:rPr>
          <w:rStyle w:val="eop"/>
          <w:lang w:val="en-AU"/>
        </w:rPr>
        <w:t xml:space="preserve"> working with</w:t>
      </w:r>
      <w:r w:rsidR="0F062EF4" w:rsidRPr="2B95030D">
        <w:rPr>
          <w:rStyle w:val="eop"/>
          <w:lang w:val="en-AU"/>
        </w:rPr>
        <w:t xml:space="preserve"> – of all genders, ages, and life stages.</w:t>
      </w:r>
      <w:r w:rsidR="5078C7E0" w:rsidRPr="2B95030D">
        <w:rPr>
          <w:rStyle w:val="eop"/>
          <w:lang w:val="en-AU"/>
        </w:rPr>
        <w:t xml:space="preserve"> </w:t>
      </w:r>
      <w:r w:rsidR="5EBDE10E" w:rsidRPr="2B95030D">
        <w:rPr>
          <w:rStyle w:val="eop"/>
          <w:lang w:val="en-AU"/>
        </w:rPr>
        <w:t>The transformation of</w:t>
      </w:r>
      <w:r w:rsidR="7E034B04" w:rsidRPr="2B95030D">
        <w:rPr>
          <w:rStyle w:val="eop"/>
          <w:lang w:val="en-AU"/>
        </w:rPr>
        <w:t xml:space="preserve"> attitudes, values and behaviours </w:t>
      </w:r>
      <w:r w:rsidR="01E07959" w:rsidRPr="2B95030D">
        <w:rPr>
          <w:rStyle w:val="eop"/>
          <w:lang w:val="en-AU"/>
        </w:rPr>
        <w:t xml:space="preserve">need to come </w:t>
      </w:r>
      <w:r w:rsidR="7E034B04" w:rsidRPr="2B95030D">
        <w:rPr>
          <w:rStyle w:val="eop"/>
          <w:lang w:val="en-AU"/>
        </w:rPr>
        <w:t>from within communities themselves</w:t>
      </w:r>
      <w:r w:rsidR="7EE3BA26" w:rsidRPr="2B95030D">
        <w:rPr>
          <w:rStyle w:val="eop"/>
          <w:lang w:val="en-AU"/>
        </w:rPr>
        <w:t xml:space="preserve"> and be owned by them.</w:t>
      </w:r>
      <w:r w:rsidR="65541E88" w:rsidRPr="2B95030D">
        <w:rPr>
          <w:rStyle w:val="eop"/>
          <w:lang w:val="en-AU"/>
        </w:rPr>
        <w:t xml:space="preserve"> It is important to a</w:t>
      </w:r>
      <w:r w:rsidR="60202B53" w:rsidRPr="2B95030D">
        <w:rPr>
          <w:rStyle w:val="eop"/>
          <w:lang w:val="en-AU"/>
        </w:rPr>
        <w:t>lso</w:t>
      </w:r>
      <w:r w:rsidR="65541E88" w:rsidRPr="2B95030D">
        <w:rPr>
          <w:rStyle w:val="eop"/>
          <w:lang w:val="en-AU"/>
        </w:rPr>
        <w:t xml:space="preserve"> acknowledge the intersecting forms of discrimination that </w:t>
      </w:r>
      <w:r w:rsidR="65541E88" w:rsidRPr="2B95030D">
        <w:rPr>
          <w:rStyle w:val="eop"/>
          <w:lang w:val="en-AU"/>
        </w:rPr>
        <w:lastRenderedPageBreak/>
        <w:t>the community faces, and to be guided their insights on how this context might impact a violence prevention or early intervention activity.</w:t>
      </w:r>
      <w:r w:rsidR="7EE3BA26" w:rsidRPr="2B95030D">
        <w:rPr>
          <w:rStyle w:val="eop"/>
          <w:lang w:val="en-AU"/>
        </w:rPr>
        <w:t xml:space="preserve"> </w:t>
      </w:r>
    </w:p>
    <w:p w14:paraId="653C9A6B" w14:textId="6743D3DD" w:rsidR="7B4C2738" w:rsidRDefault="32FA6788" w:rsidP="7B4C2738">
      <w:pPr>
        <w:spacing w:line="276" w:lineRule="auto"/>
        <w:rPr>
          <w:rStyle w:val="eop"/>
          <w:lang w:val="en-AU"/>
        </w:rPr>
      </w:pPr>
      <w:r w:rsidRPr="2B95030D">
        <w:rPr>
          <w:rStyle w:val="eop"/>
          <w:lang w:val="en-AU"/>
        </w:rPr>
        <w:t>Always involve</w:t>
      </w:r>
      <w:r w:rsidR="1240E94E" w:rsidRPr="2B95030D">
        <w:rPr>
          <w:rStyle w:val="eop"/>
          <w:lang w:val="en-AU"/>
        </w:rPr>
        <w:t xml:space="preserve"> community members</w:t>
      </w:r>
      <w:r w:rsidR="35F98462" w:rsidRPr="2B95030D">
        <w:rPr>
          <w:rStyle w:val="eop"/>
          <w:lang w:val="en-AU"/>
        </w:rPr>
        <w:t xml:space="preserve"> </w:t>
      </w:r>
      <w:r w:rsidR="6F870979" w:rsidRPr="2B95030D">
        <w:rPr>
          <w:rStyle w:val="eop"/>
          <w:lang w:val="en-AU"/>
        </w:rPr>
        <w:t xml:space="preserve">from the beginning and </w:t>
      </w:r>
      <w:r w:rsidR="35F98462" w:rsidRPr="2B95030D">
        <w:rPr>
          <w:rStyle w:val="eop"/>
          <w:lang w:val="en-AU"/>
        </w:rPr>
        <w:t xml:space="preserve">throughout </w:t>
      </w:r>
      <w:r w:rsidR="7C698E3B" w:rsidRPr="2B95030D">
        <w:rPr>
          <w:rStyle w:val="eop"/>
          <w:lang w:val="en-AU"/>
        </w:rPr>
        <w:t xml:space="preserve">all stages of </w:t>
      </w:r>
      <w:r w:rsidR="35F98462" w:rsidRPr="2B95030D">
        <w:rPr>
          <w:rStyle w:val="eop"/>
          <w:lang w:val="en-AU"/>
        </w:rPr>
        <w:t xml:space="preserve">design, planning, </w:t>
      </w:r>
      <w:r w:rsidR="47585687" w:rsidRPr="2B95030D">
        <w:rPr>
          <w:rStyle w:val="eop"/>
          <w:lang w:val="en-AU"/>
        </w:rPr>
        <w:t>implementation,</w:t>
      </w:r>
      <w:r w:rsidR="35F98462" w:rsidRPr="2B95030D">
        <w:rPr>
          <w:rStyle w:val="eop"/>
          <w:lang w:val="en-AU"/>
        </w:rPr>
        <w:t xml:space="preserve"> and evaluation of prevention activities. </w:t>
      </w:r>
      <w:r w:rsidR="79E3CF79" w:rsidRPr="2B95030D">
        <w:rPr>
          <w:rStyle w:val="eop"/>
          <w:lang w:val="en-AU"/>
        </w:rPr>
        <w:t>For community ownership to be effective, there need to b</w:t>
      </w:r>
      <w:r w:rsidR="37979759" w:rsidRPr="2B95030D">
        <w:rPr>
          <w:rStyle w:val="eop"/>
          <w:lang w:val="en-AU"/>
        </w:rPr>
        <w:t xml:space="preserve">e clear processes, flexibility and a long-term mindset that prioritises building strong and equitable relationships. </w:t>
      </w:r>
    </w:p>
    <w:p w14:paraId="230050EB" w14:textId="573DB57E" w:rsidR="008534C0" w:rsidRPr="00CD7088" w:rsidRDefault="008534C0" w:rsidP="008534C0">
      <w:pPr>
        <w:spacing w:line="276" w:lineRule="auto"/>
        <w:rPr>
          <w:rStyle w:val="eop"/>
          <w:rFonts w:cstheme="minorHAnsi"/>
          <w:b/>
          <w:bCs/>
          <w:lang w:val="en-AU"/>
        </w:rPr>
      </w:pPr>
      <w:r w:rsidRPr="00CD7088">
        <w:rPr>
          <w:rStyle w:val="eop"/>
          <w:rFonts w:cstheme="minorHAnsi"/>
          <w:b/>
          <w:bCs/>
          <w:lang w:val="en-AU"/>
        </w:rPr>
        <w:t xml:space="preserve">Recommended practices: </w:t>
      </w:r>
    </w:p>
    <w:p w14:paraId="0CF57BEC" w14:textId="209F09B4" w:rsidR="003611C4" w:rsidRPr="00152B0C" w:rsidRDefault="311E3682" w:rsidP="00152B0C">
      <w:pPr>
        <w:pStyle w:val="ListParagraph"/>
        <w:numPr>
          <w:ilvl w:val="0"/>
          <w:numId w:val="28"/>
        </w:numPr>
        <w:spacing w:after="0" w:line="276" w:lineRule="auto"/>
        <w:rPr>
          <w:rFonts w:eastAsia="Franklin Gothic Book"/>
          <w:lang w:val="en-AU"/>
        </w:rPr>
      </w:pPr>
      <w:r w:rsidRPr="280785D7">
        <w:rPr>
          <w:rFonts w:eastAsia="Franklin Gothic Book"/>
          <w:lang w:val="en-AU"/>
        </w:rPr>
        <w:t xml:space="preserve">Consult with a diverse range of community members, leaders and groups representing migrant women, people of diverse sexual and gender identities, people with disabilities, youth, the elderly and different religious groups in both formal and informal capacities. Seek their advice and feedback at all stages of the project, including planning and implementation. </w:t>
      </w:r>
    </w:p>
    <w:p w14:paraId="79624A14" w14:textId="0FFA164E" w:rsidR="4E31C3CC" w:rsidRDefault="783D2FE6" w:rsidP="280785D7">
      <w:pPr>
        <w:pStyle w:val="ListParagraph"/>
        <w:numPr>
          <w:ilvl w:val="1"/>
          <w:numId w:val="28"/>
        </w:numPr>
        <w:spacing w:after="0" w:line="276" w:lineRule="auto"/>
        <w:rPr>
          <w:rFonts w:eastAsia="Franklin Gothic Book"/>
          <w:lang w:val="en-AU"/>
        </w:rPr>
      </w:pPr>
      <w:r w:rsidRPr="280785D7">
        <w:rPr>
          <w:rFonts w:eastAsia="Franklin Gothic Book"/>
          <w:lang w:val="en-AU"/>
        </w:rPr>
        <w:t>For example, this could look like developing and applying a rigorous process to community consultation in partnership with</w:t>
      </w:r>
      <w:r w:rsidR="258043C7" w:rsidRPr="280785D7">
        <w:rPr>
          <w:rFonts w:eastAsia="Franklin Gothic Book"/>
          <w:lang w:val="en-AU"/>
        </w:rPr>
        <w:t xml:space="preserve"> migrant and refugee women’s organisations</w:t>
      </w:r>
      <w:r w:rsidR="70ECEB11" w:rsidRPr="280785D7">
        <w:rPr>
          <w:rFonts w:eastAsia="Franklin Gothic Book"/>
          <w:lang w:val="en-AU"/>
        </w:rPr>
        <w:t xml:space="preserve">. </w:t>
      </w:r>
      <w:r w:rsidR="2E1BECBA" w:rsidRPr="280785D7">
        <w:rPr>
          <w:rFonts w:eastAsia="Franklin Gothic Book"/>
          <w:lang w:val="en-AU"/>
        </w:rPr>
        <w:t>You could employ an</w:t>
      </w:r>
      <w:r w:rsidR="70ECEB11" w:rsidRPr="280785D7">
        <w:rPr>
          <w:rFonts w:eastAsia="Franklin Gothic Book"/>
          <w:lang w:val="en-AU"/>
        </w:rPr>
        <w:t xml:space="preserve"> EOI process </w:t>
      </w:r>
      <w:r w:rsidR="06926673" w:rsidRPr="280785D7">
        <w:rPr>
          <w:rFonts w:eastAsia="Franklin Gothic Book"/>
          <w:lang w:val="en-AU"/>
        </w:rPr>
        <w:t>and</w:t>
      </w:r>
      <w:r w:rsidR="70ECEB11" w:rsidRPr="280785D7">
        <w:rPr>
          <w:rFonts w:eastAsia="Franklin Gothic Book"/>
          <w:lang w:val="en-AU"/>
        </w:rPr>
        <w:t xml:space="preserve"> actively engag</w:t>
      </w:r>
      <w:r w:rsidR="027BE031" w:rsidRPr="280785D7">
        <w:rPr>
          <w:rFonts w:eastAsia="Franklin Gothic Book"/>
          <w:lang w:val="en-AU"/>
        </w:rPr>
        <w:t xml:space="preserve">e </w:t>
      </w:r>
      <w:r w:rsidR="70ECEB11" w:rsidRPr="280785D7">
        <w:rPr>
          <w:rFonts w:eastAsia="Franklin Gothic Book"/>
          <w:lang w:val="en-AU"/>
        </w:rPr>
        <w:t xml:space="preserve">migrant and refugee feminist leaders </w:t>
      </w:r>
      <w:r w:rsidR="3BC81507" w:rsidRPr="280785D7">
        <w:rPr>
          <w:rFonts w:eastAsia="Franklin Gothic Book"/>
          <w:lang w:val="en-AU"/>
        </w:rPr>
        <w:t>who are able to</w:t>
      </w:r>
      <w:r w:rsidR="70ECEB11" w:rsidRPr="280785D7">
        <w:rPr>
          <w:rFonts w:eastAsia="Franklin Gothic Book"/>
          <w:lang w:val="en-AU"/>
        </w:rPr>
        <w:t xml:space="preserve"> steer and guide your work and </w:t>
      </w:r>
      <w:r w:rsidR="7BD4CCCB" w:rsidRPr="280785D7">
        <w:rPr>
          <w:rFonts w:eastAsia="Franklin Gothic Book"/>
          <w:lang w:val="en-AU"/>
        </w:rPr>
        <w:t xml:space="preserve">whose perspectives align with a gender equity and human rights approach. </w:t>
      </w:r>
    </w:p>
    <w:p w14:paraId="515B3BE4" w14:textId="43AC1033" w:rsidR="007C396A" w:rsidRPr="00CD7088" w:rsidRDefault="30E2C603" w:rsidP="00B91BE0">
      <w:pPr>
        <w:pStyle w:val="ListParagraph"/>
        <w:numPr>
          <w:ilvl w:val="0"/>
          <w:numId w:val="28"/>
        </w:numPr>
        <w:spacing w:line="276" w:lineRule="auto"/>
        <w:rPr>
          <w:lang w:val="en-AU"/>
        </w:rPr>
      </w:pPr>
      <w:r w:rsidRPr="280785D7">
        <w:rPr>
          <w:lang w:val="en-AU"/>
        </w:rPr>
        <w:t xml:space="preserve">Ensure work is done in partnership with relevant community-based organisations. If you are </w:t>
      </w:r>
      <w:r w:rsidR="3C78A5EE" w:rsidRPr="280785D7">
        <w:rPr>
          <w:lang w:val="en-AU"/>
        </w:rPr>
        <w:t>not</w:t>
      </w:r>
      <w:r w:rsidR="5FABB0D7" w:rsidRPr="280785D7">
        <w:rPr>
          <w:lang w:val="en-AU"/>
        </w:rPr>
        <w:t xml:space="preserve"> </w:t>
      </w:r>
      <w:r w:rsidRPr="280785D7">
        <w:rPr>
          <w:lang w:val="en-AU"/>
        </w:rPr>
        <w:t>engaging migrant and refugee communities</w:t>
      </w:r>
      <w:r w:rsidR="7CC49F3F" w:rsidRPr="280785D7">
        <w:rPr>
          <w:lang w:val="en-AU"/>
        </w:rPr>
        <w:t>,</w:t>
      </w:r>
      <w:r w:rsidRPr="280785D7">
        <w:rPr>
          <w:lang w:val="en-AU"/>
        </w:rPr>
        <w:t xml:space="preserve"> you are unlikely to understand the specific local dynamics, </w:t>
      </w:r>
      <w:r w:rsidR="66610981" w:rsidRPr="280785D7">
        <w:rPr>
          <w:lang w:val="en-AU"/>
        </w:rPr>
        <w:t>histories,</w:t>
      </w:r>
      <w:r w:rsidRPr="280785D7">
        <w:rPr>
          <w:lang w:val="en-AU"/>
        </w:rPr>
        <w:t xml:space="preserve"> and social connections between people. </w:t>
      </w:r>
    </w:p>
    <w:p w14:paraId="7C6FC536" w14:textId="77777777" w:rsidR="004707D9" w:rsidRPr="004707D9" w:rsidRDefault="00A56C1E">
      <w:pPr>
        <w:pStyle w:val="ListParagraph"/>
        <w:numPr>
          <w:ilvl w:val="0"/>
          <w:numId w:val="31"/>
        </w:numPr>
        <w:spacing w:after="0" w:line="276" w:lineRule="auto"/>
        <w:rPr>
          <w:rFonts w:ascii="Franklin Gothic Book" w:eastAsia="Franklin Gothic Book" w:hAnsi="Franklin Gothic Book" w:cs="Franklin Gothic Book"/>
          <w:lang w:val="en-AU"/>
        </w:rPr>
      </w:pPr>
      <w:r w:rsidRPr="004707D9">
        <w:rPr>
          <w:lang w:val="en-AU"/>
        </w:rPr>
        <w:t xml:space="preserve">Recognise </w:t>
      </w:r>
      <w:r w:rsidR="788E0C01" w:rsidRPr="004707D9">
        <w:rPr>
          <w:lang w:val="en-AU"/>
        </w:rPr>
        <w:t xml:space="preserve">and </w:t>
      </w:r>
      <w:r w:rsidR="00C1420C" w:rsidRPr="004707D9">
        <w:rPr>
          <w:lang w:val="en-AU"/>
        </w:rPr>
        <w:t>respect each</w:t>
      </w:r>
      <w:r w:rsidR="00063B50" w:rsidRPr="004707D9">
        <w:rPr>
          <w:lang w:val="en-AU"/>
        </w:rPr>
        <w:t xml:space="preserve"> project</w:t>
      </w:r>
      <w:r w:rsidRPr="004707D9">
        <w:rPr>
          <w:lang w:val="en-AU"/>
        </w:rPr>
        <w:t xml:space="preserve"> partner </w:t>
      </w:r>
      <w:r w:rsidR="3C32C029" w:rsidRPr="004707D9">
        <w:rPr>
          <w:lang w:val="en-AU"/>
        </w:rPr>
        <w:t xml:space="preserve">for </w:t>
      </w:r>
      <w:r w:rsidR="00C1420C" w:rsidRPr="004707D9">
        <w:rPr>
          <w:lang w:val="en-AU"/>
        </w:rPr>
        <w:t>the</w:t>
      </w:r>
      <w:r w:rsidRPr="004707D9">
        <w:rPr>
          <w:lang w:val="en-AU"/>
        </w:rPr>
        <w:t xml:space="preserve"> different skills and knowledge they can contribute, rather than requiring everyone to contribute </w:t>
      </w:r>
      <w:r w:rsidR="004707D9">
        <w:rPr>
          <w:lang w:val="en-AU"/>
        </w:rPr>
        <w:t xml:space="preserve">identically. </w:t>
      </w:r>
    </w:p>
    <w:p w14:paraId="77E4976D" w14:textId="1C36C6A7" w:rsidR="003F6573" w:rsidRPr="004707D9" w:rsidRDefault="008D3352">
      <w:pPr>
        <w:pStyle w:val="ListParagraph"/>
        <w:numPr>
          <w:ilvl w:val="0"/>
          <w:numId w:val="31"/>
        </w:numPr>
        <w:spacing w:after="0" w:line="276" w:lineRule="auto"/>
        <w:rPr>
          <w:rFonts w:ascii="Franklin Gothic Book" w:eastAsia="Franklin Gothic Book" w:hAnsi="Franklin Gothic Book" w:cs="Franklin Gothic Book"/>
          <w:lang w:val="en-AU"/>
        </w:rPr>
      </w:pPr>
      <w:r w:rsidRPr="004707D9">
        <w:rPr>
          <w:rFonts w:eastAsia="Franklin Gothic Book"/>
          <w:lang w:val="en-AU"/>
        </w:rPr>
        <w:t xml:space="preserve">Be </w:t>
      </w:r>
      <w:r w:rsidR="360B2B0A" w:rsidRPr="004707D9">
        <w:rPr>
          <w:rFonts w:eastAsia="Franklin Gothic Book"/>
          <w:lang w:val="en-AU"/>
        </w:rPr>
        <w:t xml:space="preserve">transparent </w:t>
      </w:r>
      <w:r w:rsidRPr="004707D9">
        <w:rPr>
          <w:rFonts w:eastAsia="Franklin Gothic Book"/>
          <w:lang w:val="en-AU"/>
        </w:rPr>
        <w:t>and clear about your aims</w:t>
      </w:r>
      <w:r w:rsidR="00A57D63" w:rsidRPr="004707D9">
        <w:rPr>
          <w:rFonts w:eastAsia="Franklin Gothic Book"/>
          <w:lang w:val="en-AU"/>
        </w:rPr>
        <w:t xml:space="preserve"> and </w:t>
      </w:r>
      <w:r w:rsidRPr="004707D9">
        <w:rPr>
          <w:rFonts w:eastAsia="Franklin Gothic Book"/>
          <w:lang w:val="en-AU"/>
        </w:rPr>
        <w:t xml:space="preserve">objectives with community members. </w:t>
      </w:r>
      <w:r w:rsidR="001B4B3B" w:rsidRPr="004707D9">
        <w:rPr>
          <w:rFonts w:eastAsia="Franklin Gothic Book"/>
          <w:lang w:val="en-AU"/>
        </w:rPr>
        <w:t>Be prepared to work at the pace set by the group.</w:t>
      </w:r>
    </w:p>
    <w:p w14:paraId="0360B67F" w14:textId="49CC391C" w:rsidR="00152B0C" w:rsidRPr="00152B0C" w:rsidRDefault="003F6573" w:rsidP="00152B0C">
      <w:pPr>
        <w:pStyle w:val="ListParagraph"/>
        <w:numPr>
          <w:ilvl w:val="0"/>
          <w:numId w:val="31"/>
        </w:numPr>
        <w:spacing w:after="0" w:line="276" w:lineRule="auto"/>
        <w:rPr>
          <w:rFonts w:eastAsia="Franklin Gothic Book" w:cstheme="minorHAnsi"/>
          <w:lang w:val="en-AU"/>
        </w:rPr>
      </w:pPr>
      <w:r w:rsidRPr="00CD7088">
        <w:rPr>
          <w:rFonts w:eastAsia="Franklin Gothic Book" w:cstheme="minorHAnsi"/>
          <w:lang w:val="en-AU"/>
        </w:rPr>
        <w:t>C</w:t>
      </w:r>
      <w:r w:rsidR="008D3352" w:rsidRPr="00CD7088">
        <w:rPr>
          <w:rFonts w:eastAsia="Franklin Gothic Book" w:cstheme="minorHAnsi"/>
          <w:lang w:val="en-AU"/>
        </w:rPr>
        <w:t xml:space="preserve">learly articulate the </w:t>
      </w:r>
      <w:r w:rsidR="009D3260" w:rsidRPr="00CD7088">
        <w:rPr>
          <w:rFonts w:eastAsia="Franklin Gothic Book" w:cstheme="minorHAnsi"/>
          <w:lang w:val="en-AU"/>
        </w:rPr>
        <w:t xml:space="preserve">expectations, </w:t>
      </w:r>
      <w:r w:rsidR="00C42B90" w:rsidRPr="00CD7088">
        <w:rPr>
          <w:rFonts w:eastAsia="Franklin Gothic Book" w:cstheme="minorHAnsi"/>
          <w:lang w:val="en-AU"/>
        </w:rPr>
        <w:t>roles,</w:t>
      </w:r>
      <w:r w:rsidR="008D3352" w:rsidRPr="00CD7088">
        <w:rPr>
          <w:rFonts w:eastAsia="Franklin Gothic Book" w:cstheme="minorHAnsi"/>
          <w:lang w:val="en-AU"/>
        </w:rPr>
        <w:t xml:space="preserve"> and responsibilities of those </w:t>
      </w:r>
      <w:r w:rsidRPr="00CD7088">
        <w:rPr>
          <w:rFonts w:eastAsia="Franklin Gothic Book" w:cstheme="minorHAnsi"/>
          <w:lang w:val="en-AU"/>
        </w:rPr>
        <w:t>involved</w:t>
      </w:r>
      <w:r w:rsidR="00152B0C">
        <w:rPr>
          <w:rFonts w:eastAsia="Franklin Gothic Book" w:cstheme="minorHAnsi"/>
          <w:lang w:val="en-AU"/>
        </w:rPr>
        <w:t xml:space="preserve"> and adequately compensate women and/or community partners for their time – make sure to build this into project/program budgets. </w:t>
      </w:r>
    </w:p>
    <w:p w14:paraId="336B5443" w14:textId="77777777" w:rsidR="00163849" w:rsidRPr="00CD7088" w:rsidRDefault="008D3352" w:rsidP="00163849">
      <w:pPr>
        <w:pStyle w:val="ListParagraph"/>
        <w:numPr>
          <w:ilvl w:val="1"/>
          <w:numId w:val="31"/>
        </w:numPr>
        <w:spacing w:after="0" w:line="276" w:lineRule="auto"/>
        <w:rPr>
          <w:rFonts w:eastAsia="Franklin Gothic Book" w:cstheme="minorHAnsi"/>
          <w:lang w:val="en-AU"/>
        </w:rPr>
      </w:pPr>
      <w:r w:rsidRPr="00CD7088">
        <w:rPr>
          <w:rFonts w:eastAsia="Franklin Gothic Book" w:cstheme="minorHAnsi"/>
          <w:lang w:val="en-AU"/>
        </w:rPr>
        <w:t xml:space="preserve">Build community accountability into the planning, development, and decision-making of activities. </w:t>
      </w:r>
    </w:p>
    <w:p w14:paraId="7DE8D9D6" w14:textId="1F280E3C" w:rsidR="008D3352" w:rsidRPr="00CD7088" w:rsidRDefault="008D3352" w:rsidP="008D3352">
      <w:pPr>
        <w:pStyle w:val="ListParagraph"/>
        <w:numPr>
          <w:ilvl w:val="1"/>
          <w:numId w:val="31"/>
        </w:numPr>
        <w:spacing w:after="0" w:line="276" w:lineRule="auto"/>
        <w:rPr>
          <w:rFonts w:eastAsia="Franklin Gothic Book" w:cstheme="minorHAnsi"/>
          <w:lang w:val="en-AU"/>
        </w:rPr>
      </w:pPr>
      <w:r w:rsidRPr="00CD7088">
        <w:rPr>
          <w:rFonts w:eastAsia="Franklin Gothic Book" w:cstheme="minorHAnsi"/>
          <w:lang w:val="en-AU"/>
        </w:rPr>
        <w:t xml:space="preserve">Dedicate roles in steering and reference groups for community members to oversee program direction.  </w:t>
      </w:r>
    </w:p>
    <w:p w14:paraId="1C43411F" w14:textId="625D6FF6" w:rsidR="6DA6C002" w:rsidRDefault="6DA6C002" w:rsidP="7B4C2738">
      <w:pPr>
        <w:pStyle w:val="ListParagraph"/>
        <w:numPr>
          <w:ilvl w:val="0"/>
          <w:numId w:val="31"/>
        </w:numPr>
        <w:spacing w:after="0" w:line="276" w:lineRule="auto"/>
        <w:rPr>
          <w:rFonts w:ascii="Franklin Gothic Book" w:eastAsia="Franklin Gothic Book" w:hAnsi="Franklin Gothic Book" w:cs="Franklin Gothic Book"/>
          <w:lang w:val="en-AU"/>
        </w:rPr>
      </w:pPr>
      <w:r w:rsidRPr="7B4C2738">
        <w:rPr>
          <w:rFonts w:eastAsia="Franklin Gothic Book"/>
          <w:lang w:val="en-AU"/>
        </w:rPr>
        <w:t xml:space="preserve">Foster positive conditions for community members to participate in and contribute to the delivery of activities. For example, offer provisions for travel support, childcare and </w:t>
      </w:r>
      <w:r w:rsidR="5331E4C5" w:rsidRPr="7B4C2738">
        <w:rPr>
          <w:rFonts w:eastAsia="Franklin Gothic Book"/>
          <w:lang w:val="en-AU"/>
        </w:rPr>
        <w:t xml:space="preserve">accommodation. </w:t>
      </w:r>
    </w:p>
    <w:p w14:paraId="2688C8C6" w14:textId="5D87B61C" w:rsidR="00163849" w:rsidRPr="00CD7088" w:rsidRDefault="70F7F9F5" w:rsidP="00D43C6A">
      <w:pPr>
        <w:pStyle w:val="ListParagraph"/>
        <w:numPr>
          <w:ilvl w:val="0"/>
          <w:numId w:val="31"/>
        </w:numPr>
        <w:spacing w:after="0" w:line="276" w:lineRule="auto"/>
        <w:rPr>
          <w:rFonts w:ascii="Franklin Gothic Book" w:eastAsia="Franklin Gothic Book" w:hAnsi="Franklin Gothic Book" w:cs="Franklin Gothic Book"/>
          <w:lang w:val="en-AU"/>
        </w:rPr>
      </w:pPr>
      <w:r w:rsidRPr="00CD7088">
        <w:rPr>
          <w:rFonts w:eastAsia="Franklin Gothic Book"/>
          <w:lang w:val="en-AU"/>
        </w:rPr>
        <w:t xml:space="preserve"> Actively engage </w:t>
      </w:r>
      <w:r w:rsidR="008D3352" w:rsidRPr="00CD7088">
        <w:rPr>
          <w:rFonts w:eastAsia="Franklin Gothic Book"/>
          <w:lang w:val="en-AU"/>
        </w:rPr>
        <w:t xml:space="preserve">bilingual workers or professional interpreters </w:t>
      </w:r>
      <w:r w:rsidR="008E2D93">
        <w:rPr>
          <w:rFonts w:eastAsia="Franklin Gothic Book"/>
          <w:lang w:val="en-AU"/>
        </w:rPr>
        <w:t>where</w:t>
      </w:r>
      <w:r w:rsidR="6BBF3A70" w:rsidRPr="00CD7088">
        <w:rPr>
          <w:rFonts w:eastAsia="Franklin Gothic Book"/>
          <w:lang w:val="en-AU"/>
        </w:rPr>
        <w:t xml:space="preserve"> required</w:t>
      </w:r>
      <w:r w:rsidR="008D3352" w:rsidRPr="00CD7088">
        <w:rPr>
          <w:rFonts w:eastAsia="Franklin Gothic Book"/>
          <w:lang w:val="en-AU"/>
        </w:rPr>
        <w:t xml:space="preserve">. </w:t>
      </w:r>
    </w:p>
    <w:p w14:paraId="00E5640C" w14:textId="77777777" w:rsidR="00EA1AB1" w:rsidRPr="00CD7088" w:rsidRDefault="00EA1AB1" w:rsidP="00EA1AB1">
      <w:pPr>
        <w:spacing w:after="0" w:line="276" w:lineRule="auto"/>
        <w:rPr>
          <w:rFonts w:ascii="Franklin Gothic Book" w:eastAsia="Franklin Gothic Book" w:hAnsi="Franklin Gothic Book" w:cs="Franklin Gothic Book"/>
          <w:lang w:val="en-AU"/>
        </w:rPr>
      </w:pPr>
    </w:p>
    <w:p w14:paraId="1B8A30C3" w14:textId="4004C106" w:rsidR="0036280C" w:rsidRPr="00CD7088" w:rsidRDefault="5D15FD25" w:rsidP="00EE2E32">
      <w:pPr>
        <w:pStyle w:val="Heading3"/>
        <w:rPr>
          <w:rStyle w:val="eop"/>
          <w:lang w:val="en-AU"/>
        </w:rPr>
      </w:pPr>
      <w:r w:rsidRPr="2B95030D">
        <w:rPr>
          <w:lang w:val="en-AU"/>
        </w:rPr>
        <w:t xml:space="preserve">Principle </w:t>
      </w:r>
      <w:r w:rsidR="3FE96E0A" w:rsidRPr="2B95030D">
        <w:rPr>
          <w:lang w:val="en-AU"/>
        </w:rPr>
        <w:t>3</w:t>
      </w:r>
      <w:r w:rsidRPr="2B95030D">
        <w:rPr>
          <w:lang w:val="en-AU"/>
        </w:rPr>
        <w:t xml:space="preserve">: </w:t>
      </w:r>
      <w:r w:rsidR="763772D0" w:rsidRPr="2B95030D">
        <w:rPr>
          <w:lang w:val="en-AU"/>
        </w:rPr>
        <w:t>Centring migrant and refugee women’s leadership</w:t>
      </w:r>
    </w:p>
    <w:p w14:paraId="17BD7BC1" w14:textId="33415D9A" w:rsidR="00B374F7" w:rsidRDefault="003C3B3C" w:rsidP="5142FF0E">
      <w:pPr>
        <w:spacing w:line="276" w:lineRule="auto"/>
        <w:rPr>
          <w:rStyle w:val="eop"/>
          <w:lang w:val="en-AU"/>
        </w:rPr>
      </w:pPr>
      <w:r w:rsidRPr="237994BF">
        <w:rPr>
          <w:rStyle w:val="eop"/>
          <w:lang w:val="en-AU"/>
        </w:rPr>
        <w:t xml:space="preserve">Our research findings indicate that </w:t>
      </w:r>
      <w:r w:rsidR="7DDFEFFC" w:rsidRPr="237994BF">
        <w:rPr>
          <w:rStyle w:val="eop"/>
          <w:lang w:val="en-AU"/>
        </w:rPr>
        <w:t>migrant and refugee women are often leading their communities in violence prevention and early intervention work.</w:t>
      </w:r>
      <w:r w:rsidR="5516CA7A" w:rsidRPr="237994BF">
        <w:rPr>
          <w:rStyle w:val="eop"/>
          <w:lang w:val="en-AU"/>
        </w:rPr>
        <w:t xml:space="preserve"> </w:t>
      </w:r>
      <w:r w:rsidR="4E333252" w:rsidRPr="237994BF">
        <w:rPr>
          <w:rStyle w:val="eop"/>
          <w:lang w:val="en-AU"/>
        </w:rPr>
        <w:t xml:space="preserve">When conducting engagement, outreach and education to multicultural communities, it is important to </w:t>
      </w:r>
      <w:r w:rsidR="0F8E4D21" w:rsidRPr="237994BF">
        <w:rPr>
          <w:rStyle w:val="eop"/>
          <w:lang w:val="en-AU"/>
        </w:rPr>
        <w:t xml:space="preserve">centre the leadership of migrant and refugee </w:t>
      </w:r>
      <w:r w:rsidR="0F8E4D21" w:rsidRPr="237994BF">
        <w:rPr>
          <w:rStyle w:val="eop"/>
          <w:lang w:val="en-AU"/>
        </w:rPr>
        <w:lastRenderedPageBreak/>
        <w:t xml:space="preserve">women, acknowledge and amplify the work </w:t>
      </w:r>
      <w:r w:rsidR="0177A006" w:rsidRPr="237994BF">
        <w:rPr>
          <w:rStyle w:val="eop"/>
          <w:lang w:val="en-AU"/>
        </w:rPr>
        <w:t>they are already doing,</w:t>
      </w:r>
      <w:r w:rsidR="0F8E4D21" w:rsidRPr="237994BF">
        <w:rPr>
          <w:rStyle w:val="eop"/>
          <w:lang w:val="en-AU"/>
        </w:rPr>
        <w:t xml:space="preserve"> and support these efforts through equitable funding and collaboration.</w:t>
      </w:r>
    </w:p>
    <w:p w14:paraId="69446B97" w14:textId="3E79D66E" w:rsidR="00B374F7" w:rsidRDefault="0CD81784" w:rsidP="5142FF0E">
      <w:pPr>
        <w:spacing w:line="276" w:lineRule="auto"/>
        <w:rPr>
          <w:rStyle w:val="eop"/>
          <w:lang w:val="en-AU"/>
        </w:rPr>
      </w:pPr>
      <w:r w:rsidRPr="237994BF">
        <w:rPr>
          <w:rStyle w:val="eop"/>
          <w:lang w:val="en-AU"/>
        </w:rPr>
        <w:t xml:space="preserve">Taking a strengths-based approach to violence prevention and early intervention </w:t>
      </w:r>
      <w:r w:rsidR="7B29BA5F" w:rsidRPr="237994BF">
        <w:rPr>
          <w:rStyle w:val="eop"/>
          <w:lang w:val="en-AU"/>
        </w:rPr>
        <w:t>acknowledges migrant and refugee women’s diverse experiences and recognises the skills, knowledge, and capacities that they already possess</w:t>
      </w:r>
      <w:r w:rsidR="3A52D1B3" w:rsidRPr="237994BF">
        <w:rPr>
          <w:rStyle w:val="eop"/>
          <w:lang w:val="en-AU"/>
        </w:rPr>
        <w:t xml:space="preserve"> and</w:t>
      </w:r>
      <w:r w:rsidR="7B29BA5F" w:rsidRPr="237994BF">
        <w:rPr>
          <w:rStyle w:val="eop"/>
          <w:lang w:val="en-AU"/>
        </w:rPr>
        <w:t xml:space="preserve"> is key to </w:t>
      </w:r>
      <w:r w:rsidR="067D61F5" w:rsidRPr="237994BF">
        <w:rPr>
          <w:rStyle w:val="eop"/>
          <w:lang w:val="en-AU"/>
        </w:rPr>
        <w:t xml:space="preserve">supporting the work that </w:t>
      </w:r>
      <w:r w:rsidR="7B29BA5F" w:rsidRPr="237994BF">
        <w:rPr>
          <w:rStyle w:val="eop"/>
          <w:lang w:val="en-AU"/>
        </w:rPr>
        <w:t>migrant and refugee women</w:t>
      </w:r>
      <w:r w:rsidR="19F23AF6" w:rsidRPr="237994BF">
        <w:rPr>
          <w:rStyle w:val="eop"/>
          <w:lang w:val="en-AU"/>
        </w:rPr>
        <w:t xml:space="preserve"> do</w:t>
      </w:r>
      <w:r w:rsidR="7B29BA5F" w:rsidRPr="237994BF">
        <w:rPr>
          <w:rStyle w:val="eop"/>
          <w:lang w:val="en-AU"/>
        </w:rPr>
        <w:t>.</w:t>
      </w:r>
    </w:p>
    <w:p w14:paraId="727F5363" w14:textId="18622FBE" w:rsidR="00B374F7" w:rsidRDefault="019795BB" w:rsidP="00EA1AB1">
      <w:pPr>
        <w:spacing w:line="276" w:lineRule="auto"/>
        <w:rPr>
          <w:rStyle w:val="eop"/>
          <w:lang w:val="en-AU"/>
        </w:rPr>
      </w:pPr>
      <w:r w:rsidRPr="2B95030D">
        <w:rPr>
          <w:rStyle w:val="eop"/>
          <w:lang w:val="en-AU"/>
        </w:rPr>
        <w:t xml:space="preserve">We need to apply the same approach </w:t>
      </w:r>
      <w:r w:rsidR="35587DB1" w:rsidRPr="2B95030D">
        <w:rPr>
          <w:rStyle w:val="eop"/>
          <w:lang w:val="en-AU"/>
        </w:rPr>
        <w:t xml:space="preserve">to empowering workers in the sector who are of migrant and refugee background. </w:t>
      </w:r>
    </w:p>
    <w:p w14:paraId="0EB69A91" w14:textId="69779A2F" w:rsidR="001B4B3B" w:rsidRPr="00CD7088" w:rsidRDefault="3FC8A478" w:rsidP="15457FDA">
      <w:pPr>
        <w:spacing w:line="276" w:lineRule="auto"/>
        <w:rPr>
          <w:rStyle w:val="eop"/>
          <w:lang w:val="en-AU"/>
        </w:rPr>
      </w:pPr>
      <w:r w:rsidRPr="2B95030D">
        <w:rPr>
          <w:rStyle w:val="eop"/>
          <w:lang w:val="en-AU"/>
        </w:rPr>
        <w:t xml:space="preserve">We can further strengthen </w:t>
      </w:r>
      <w:r w:rsidR="050F4E4F" w:rsidRPr="2B95030D">
        <w:rPr>
          <w:rStyle w:val="eop"/>
          <w:lang w:val="en-AU"/>
        </w:rPr>
        <w:t xml:space="preserve">migrant and refugee </w:t>
      </w:r>
      <w:r w:rsidR="70B21A48" w:rsidRPr="2B95030D">
        <w:rPr>
          <w:rStyle w:val="eop"/>
          <w:lang w:val="en-AU"/>
        </w:rPr>
        <w:t xml:space="preserve">women’s capacity to </w:t>
      </w:r>
      <w:r w:rsidR="0A09B1E5" w:rsidRPr="2B95030D">
        <w:rPr>
          <w:rStyle w:val="eop"/>
          <w:lang w:val="en-AU"/>
        </w:rPr>
        <w:t xml:space="preserve">engage in prevention and early intervention work through </w:t>
      </w:r>
      <w:r w:rsidR="17D8762C" w:rsidRPr="2B95030D">
        <w:rPr>
          <w:rStyle w:val="eop"/>
          <w:lang w:val="en-AU"/>
        </w:rPr>
        <w:t xml:space="preserve">education on what </w:t>
      </w:r>
      <w:r w:rsidR="70B21A48" w:rsidRPr="2B95030D">
        <w:rPr>
          <w:rStyle w:val="eop"/>
          <w:lang w:val="en-AU"/>
        </w:rPr>
        <w:t xml:space="preserve">family violence support </w:t>
      </w:r>
      <w:r w:rsidR="6307EBF8" w:rsidRPr="2B95030D">
        <w:rPr>
          <w:rStyle w:val="eop"/>
          <w:lang w:val="en-AU"/>
        </w:rPr>
        <w:t>services</w:t>
      </w:r>
      <w:r w:rsidR="3AB865F1" w:rsidRPr="2B95030D">
        <w:rPr>
          <w:rStyle w:val="eop"/>
          <w:lang w:val="en-AU"/>
        </w:rPr>
        <w:t xml:space="preserve"> are available</w:t>
      </w:r>
      <w:r w:rsidR="6307EBF8" w:rsidRPr="2B95030D">
        <w:rPr>
          <w:rStyle w:val="eop"/>
          <w:lang w:val="en-AU"/>
        </w:rPr>
        <w:t>, gender equality, different forms of violence, and healthy relationships throughout the community</w:t>
      </w:r>
      <w:r w:rsidR="0A72E25F" w:rsidRPr="2B95030D">
        <w:rPr>
          <w:rStyle w:val="eop"/>
          <w:lang w:val="en-AU"/>
        </w:rPr>
        <w:t xml:space="preserve"> and within the sector</w:t>
      </w:r>
      <w:r w:rsidR="596B28E4" w:rsidRPr="2B95030D">
        <w:rPr>
          <w:rStyle w:val="eop"/>
          <w:lang w:val="en-AU"/>
        </w:rPr>
        <w:t>. These efforts</w:t>
      </w:r>
      <w:r w:rsidR="08A64CFA" w:rsidRPr="2B95030D">
        <w:rPr>
          <w:rStyle w:val="eop"/>
          <w:lang w:val="en-AU"/>
        </w:rPr>
        <w:t xml:space="preserve"> </w:t>
      </w:r>
      <w:r w:rsidR="7A304B63" w:rsidRPr="2B95030D">
        <w:rPr>
          <w:rStyle w:val="eop"/>
          <w:lang w:val="en-AU"/>
        </w:rPr>
        <w:t>can help to</w:t>
      </w:r>
      <w:r w:rsidR="6307EBF8" w:rsidRPr="2B95030D">
        <w:rPr>
          <w:rStyle w:val="eop"/>
          <w:lang w:val="en-AU"/>
        </w:rPr>
        <w:t xml:space="preserve"> mitiga</w:t>
      </w:r>
      <w:r w:rsidR="7A304B63" w:rsidRPr="2B95030D">
        <w:rPr>
          <w:rStyle w:val="eop"/>
          <w:lang w:val="en-AU"/>
        </w:rPr>
        <w:t>te</w:t>
      </w:r>
      <w:r w:rsidR="6307EBF8" w:rsidRPr="2B95030D">
        <w:rPr>
          <w:rStyle w:val="eop"/>
          <w:lang w:val="en-AU"/>
        </w:rPr>
        <w:t xml:space="preserve"> existing systemic barriers that migrant and refugee women face in service access. It also empowers women to advocate, educate and raise awareness about violence prevention</w:t>
      </w:r>
      <w:r w:rsidR="72275E11" w:rsidRPr="2B95030D">
        <w:rPr>
          <w:rStyle w:val="eop"/>
          <w:lang w:val="en-AU"/>
        </w:rPr>
        <w:t xml:space="preserve"> and early intervention</w:t>
      </w:r>
      <w:r w:rsidR="6307EBF8" w:rsidRPr="2B95030D">
        <w:rPr>
          <w:rStyle w:val="eop"/>
          <w:lang w:val="en-AU"/>
        </w:rPr>
        <w:t xml:space="preserve"> in a </w:t>
      </w:r>
      <w:r w:rsidR="383F336C" w:rsidRPr="2B95030D">
        <w:rPr>
          <w:rStyle w:val="eop"/>
          <w:lang w:val="en-AU"/>
        </w:rPr>
        <w:t xml:space="preserve">manner </w:t>
      </w:r>
      <w:r w:rsidR="6307EBF8" w:rsidRPr="2B95030D">
        <w:rPr>
          <w:rStyle w:val="eop"/>
          <w:lang w:val="en-AU"/>
        </w:rPr>
        <w:t xml:space="preserve">that enacts </w:t>
      </w:r>
      <w:r w:rsidR="1FA024C2" w:rsidRPr="2B95030D">
        <w:rPr>
          <w:rStyle w:val="eop"/>
          <w:lang w:val="en-AU"/>
        </w:rPr>
        <w:t xml:space="preserve">culturally appropriate </w:t>
      </w:r>
      <w:r w:rsidR="6307EBF8" w:rsidRPr="2B95030D">
        <w:rPr>
          <w:rStyle w:val="eop"/>
          <w:lang w:val="en-AU"/>
        </w:rPr>
        <w:t>change</w:t>
      </w:r>
      <w:r w:rsidR="1F59D8F2" w:rsidRPr="2B95030D">
        <w:rPr>
          <w:rStyle w:val="eop"/>
          <w:lang w:val="en-AU"/>
        </w:rPr>
        <w:t xml:space="preserve">. </w:t>
      </w:r>
    </w:p>
    <w:p w14:paraId="2CEFBCB6" w14:textId="77777777" w:rsidR="00EA1AB1" w:rsidRPr="00CD7088" w:rsidRDefault="00EA1AB1" w:rsidP="00EA1AB1">
      <w:pPr>
        <w:spacing w:line="276" w:lineRule="auto"/>
        <w:rPr>
          <w:rFonts w:eastAsia="Franklin Gothic Book" w:cstheme="minorHAnsi"/>
          <w:b/>
          <w:bCs/>
          <w:lang w:val="en-AU"/>
        </w:rPr>
      </w:pPr>
      <w:r w:rsidRPr="00CD7088">
        <w:rPr>
          <w:rFonts w:eastAsia="Franklin Gothic Book" w:cstheme="minorHAnsi"/>
          <w:b/>
          <w:bCs/>
          <w:lang w:val="en-AU"/>
        </w:rPr>
        <w:t>Recommended practices:</w:t>
      </w:r>
    </w:p>
    <w:p w14:paraId="6B8C87A5" w14:textId="645D87EB" w:rsidR="00DE02EE" w:rsidRPr="00CD7088" w:rsidRDefault="23E1F9D3" w:rsidP="7B4C2738">
      <w:pPr>
        <w:pStyle w:val="ListParagraph"/>
        <w:numPr>
          <w:ilvl w:val="0"/>
          <w:numId w:val="28"/>
        </w:numPr>
        <w:spacing w:line="276" w:lineRule="auto"/>
        <w:rPr>
          <w:lang w:val="en-AU"/>
        </w:rPr>
      </w:pPr>
      <w:r w:rsidRPr="280785D7">
        <w:rPr>
          <w:lang w:val="en-AU"/>
        </w:rPr>
        <w:t xml:space="preserve">Support migrant and refugee women to be champions and leaders in their own communities and to play a lead role in planning, </w:t>
      </w:r>
      <w:r w:rsidR="742AAC98" w:rsidRPr="280785D7">
        <w:rPr>
          <w:lang w:val="en-AU"/>
        </w:rPr>
        <w:t>implementing,</w:t>
      </w:r>
      <w:r w:rsidRPr="280785D7">
        <w:rPr>
          <w:lang w:val="en-AU"/>
        </w:rPr>
        <w:t xml:space="preserve"> and evaluating prevention </w:t>
      </w:r>
      <w:r w:rsidR="0A3AE4C2" w:rsidRPr="280785D7">
        <w:rPr>
          <w:lang w:val="en-AU"/>
        </w:rPr>
        <w:t xml:space="preserve">and early intervention </w:t>
      </w:r>
      <w:r w:rsidRPr="280785D7">
        <w:rPr>
          <w:lang w:val="en-AU"/>
        </w:rPr>
        <w:t xml:space="preserve">activities. </w:t>
      </w:r>
    </w:p>
    <w:p w14:paraId="25F96460" w14:textId="699C57E6" w:rsidR="00DE02EE" w:rsidRPr="00CD7088" w:rsidRDefault="00DE02EE" w:rsidP="00EA1AB1">
      <w:pPr>
        <w:pStyle w:val="ListParagraph"/>
        <w:numPr>
          <w:ilvl w:val="1"/>
          <w:numId w:val="28"/>
        </w:numPr>
        <w:spacing w:line="276" w:lineRule="auto"/>
        <w:rPr>
          <w:lang w:val="en-AU"/>
        </w:rPr>
      </w:pPr>
      <w:r w:rsidRPr="00CD7088">
        <w:rPr>
          <w:lang w:val="en-AU"/>
        </w:rPr>
        <w:t xml:space="preserve">Adequately compensate migrant and refugee women for their time and expertise and build this into project/program budgets. </w:t>
      </w:r>
    </w:p>
    <w:p w14:paraId="20AB9DBA" w14:textId="74ACB044" w:rsidR="00EA1AB1" w:rsidRPr="00CD7088" w:rsidRDefault="1EBD37F8" w:rsidP="274BC757">
      <w:pPr>
        <w:pStyle w:val="ListParagraph"/>
        <w:numPr>
          <w:ilvl w:val="0"/>
          <w:numId w:val="17"/>
        </w:numPr>
        <w:spacing w:line="276" w:lineRule="auto"/>
        <w:rPr>
          <w:rFonts w:eastAsia="Franklin Gothic Book"/>
          <w:b/>
          <w:bCs/>
        </w:rPr>
      </w:pPr>
      <w:r w:rsidRPr="2B95030D">
        <w:rPr>
          <w:rFonts w:eastAsia="Franklin Gothic Book"/>
        </w:rPr>
        <w:t>Actively promote gender equality and migrant and refugee women’s leadership and decision-making in prevention</w:t>
      </w:r>
      <w:r w:rsidR="58354A91" w:rsidRPr="2B95030D">
        <w:rPr>
          <w:rFonts w:eastAsia="Franklin Gothic Book"/>
        </w:rPr>
        <w:t xml:space="preserve"> and early intervention</w:t>
      </w:r>
      <w:r w:rsidRPr="2B95030D">
        <w:rPr>
          <w:rFonts w:eastAsia="Franklin Gothic Book"/>
        </w:rPr>
        <w:t xml:space="preserve"> initiatives.  </w:t>
      </w:r>
    </w:p>
    <w:p w14:paraId="6C871AAD" w14:textId="44FFEF55" w:rsidR="09D13D03" w:rsidRDefault="09D13D03" w:rsidP="2B95030D">
      <w:pPr>
        <w:pStyle w:val="ListParagraph"/>
        <w:numPr>
          <w:ilvl w:val="1"/>
          <w:numId w:val="17"/>
        </w:numPr>
        <w:spacing w:line="276" w:lineRule="auto"/>
        <w:rPr>
          <w:rFonts w:eastAsia="Franklin Gothic Book"/>
          <w:b/>
          <w:bCs/>
          <w:lang w:val="en-AU"/>
        </w:rPr>
      </w:pPr>
      <w:r w:rsidRPr="2B95030D">
        <w:rPr>
          <w:rFonts w:eastAsia="Franklin Gothic Book"/>
          <w:lang w:val="en-AU"/>
        </w:rPr>
        <w:t xml:space="preserve">Consult women leaders about the most effective strategies and settings to engage men. Men’s engagement should support and bolster women’s leadership and empowerment within the community. </w:t>
      </w:r>
    </w:p>
    <w:p w14:paraId="30E55A60" w14:textId="31871D13" w:rsidR="09D13D03" w:rsidRDefault="09D13D03" w:rsidP="2B95030D">
      <w:pPr>
        <w:pStyle w:val="ListParagraph"/>
        <w:numPr>
          <w:ilvl w:val="1"/>
          <w:numId w:val="17"/>
        </w:numPr>
        <w:spacing w:line="276" w:lineRule="auto"/>
        <w:rPr>
          <w:rFonts w:eastAsia="Franklin Gothic Book"/>
          <w:b/>
          <w:bCs/>
          <w:lang w:val="en-AU"/>
        </w:rPr>
      </w:pPr>
      <w:r w:rsidRPr="2B95030D">
        <w:rPr>
          <w:rFonts w:eastAsia="Franklin Gothic Book"/>
          <w:lang w:val="en-AU"/>
        </w:rPr>
        <w:t>Incorporate a strengths-based approach to acknowledge and celebrate any previous gender equity work that women have already done in the community, and the leadership qualities migrant and refugee women already possess.</w:t>
      </w:r>
    </w:p>
    <w:p w14:paraId="27CB57B8" w14:textId="77777777" w:rsidR="00EA1AB1" w:rsidRPr="00CD7088" w:rsidRDefault="2530A799" w:rsidP="00EA1AB1">
      <w:pPr>
        <w:pStyle w:val="ListParagraph"/>
        <w:numPr>
          <w:ilvl w:val="0"/>
          <w:numId w:val="17"/>
        </w:numPr>
        <w:spacing w:line="276" w:lineRule="auto"/>
        <w:rPr>
          <w:rFonts w:eastAsia="Franklin Gothic Book" w:cstheme="minorHAnsi"/>
          <w:b/>
          <w:bCs/>
          <w:lang w:val="en-AU"/>
        </w:rPr>
      </w:pPr>
      <w:r w:rsidRPr="280785D7">
        <w:rPr>
          <w:rFonts w:eastAsia="Franklin Gothic Book"/>
          <w:lang w:val="en-AU"/>
        </w:rPr>
        <w:t xml:space="preserve">Develop and implement advocacy and leadership programs for migrant and refugee women. </w:t>
      </w:r>
    </w:p>
    <w:p w14:paraId="3EF10044" w14:textId="77777777" w:rsidR="00EA1AB1" w:rsidRPr="00CD7088" w:rsidRDefault="00EA1AB1" w:rsidP="00EA1AB1">
      <w:pPr>
        <w:pStyle w:val="ListParagraph"/>
        <w:numPr>
          <w:ilvl w:val="1"/>
          <w:numId w:val="17"/>
        </w:numPr>
        <w:spacing w:line="276" w:lineRule="auto"/>
        <w:rPr>
          <w:rFonts w:eastAsia="Franklin Gothic Book" w:cstheme="minorHAnsi"/>
          <w:b/>
          <w:bCs/>
          <w:lang w:val="en-AU"/>
        </w:rPr>
      </w:pPr>
      <w:r w:rsidRPr="00CD7088">
        <w:rPr>
          <w:rFonts w:eastAsia="Franklin Gothic Book" w:cstheme="minorHAnsi"/>
          <w:lang w:val="en-AU"/>
        </w:rPr>
        <w:t xml:space="preserve">Partner with relevant migrant and refugee women-led organisations. </w:t>
      </w:r>
    </w:p>
    <w:p w14:paraId="3EA4030D" w14:textId="5AB7240A" w:rsidR="00EA1AB1" w:rsidRPr="00CD7088" w:rsidRDefault="33355543" w:rsidP="7B4C2738">
      <w:pPr>
        <w:pStyle w:val="ListParagraph"/>
        <w:numPr>
          <w:ilvl w:val="0"/>
          <w:numId w:val="17"/>
        </w:numPr>
        <w:spacing w:line="276" w:lineRule="auto"/>
        <w:rPr>
          <w:rFonts w:eastAsia="Franklin Gothic Book"/>
          <w:b/>
          <w:bCs/>
          <w:lang w:val="en-AU"/>
        </w:rPr>
      </w:pPr>
      <w:r w:rsidRPr="280785D7">
        <w:rPr>
          <w:rFonts w:eastAsia="Franklin Gothic Book"/>
          <w:lang w:val="en-AU"/>
        </w:rPr>
        <w:t>Recognise, support, and invest in migrant and refugee women’s pre-existing knowledge, skills, and capacities in violence prevention</w:t>
      </w:r>
      <w:r w:rsidR="709831D8" w:rsidRPr="280785D7">
        <w:rPr>
          <w:rFonts w:eastAsia="Franklin Gothic Book"/>
          <w:lang w:val="en-AU"/>
        </w:rPr>
        <w:t xml:space="preserve"> and early intervention</w:t>
      </w:r>
      <w:r w:rsidRPr="280785D7">
        <w:rPr>
          <w:rFonts w:eastAsia="Franklin Gothic Book"/>
          <w:lang w:val="en-AU"/>
        </w:rPr>
        <w:t xml:space="preserve">. </w:t>
      </w:r>
    </w:p>
    <w:p w14:paraId="3515D51A" w14:textId="77777777" w:rsidR="00EA1AB1" w:rsidRPr="00CD7088" w:rsidRDefault="2530A799" w:rsidP="00EA1AB1">
      <w:pPr>
        <w:pStyle w:val="ListParagraph"/>
        <w:numPr>
          <w:ilvl w:val="0"/>
          <w:numId w:val="17"/>
        </w:numPr>
        <w:spacing w:line="276" w:lineRule="auto"/>
        <w:rPr>
          <w:rFonts w:eastAsia="Franklin Gothic Book" w:cstheme="minorHAnsi"/>
          <w:b/>
          <w:bCs/>
          <w:lang w:val="en-AU"/>
        </w:rPr>
      </w:pPr>
      <w:r w:rsidRPr="280785D7">
        <w:rPr>
          <w:rFonts w:eastAsia="Franklin Gothic Book"/>
          <w:lang w:val="en-AU"/>
        </w:rPr>
        <w:t>Embed migrant and refugee women’s voices and experiences into your activities and learning materials.</w:t>
      </w:r>
    </w:p>
    <w:p w14:paraId="613D4164" w14:textId="77777777" w:rsidR="000E18ED" w:rsidRPr="00D66055" w:rsidRDefault="000E18ED" w:rsidP="00D66055">
      <w:pPr>
        <w:spacing w:after="0" w:line="276" w:lineRule="auto"/>
        <w:rPr>
          <w:rFonts w:ascii="Franklin Gothic Book" w:eastAsia="Franklin Gothic Book" w:hAnsi="Franklin Gothic Book" w:cs="Franklin Gothic Book"/>
          <w:lang w:val="en-AU"/>
        </w:rPr>
      </w:pPr>
    </w:p>
    <w:p w14:paraId="21AEEA37" w14:textId="30A1EFF1" w:rsidR="00D62DD9" w:rsidRPr="00CD7088" w:rsidRDefault="24E30761" w:rsidP="00FF5C84">
      <w:pPr>
        <w:pStyle w:val="Heading3"/>
        <w:rPr>
          <w:rStyle w:val="eop"/>
          <w:lang w:val="en-AU"/>
        </w:rPr>
      </w:pPr>
      <w:r w:rsidRPr="2B95030D">
        <w:rPr>
          <w:rStyle w:val="eop"/>
          <w:lang w:val="en-AU"/>
        </w:rPr>
        <w:t xml:space="preserve">Principle </w:t>
      </w:r>
      <w:r w:rsidR="6D06D2CB" w:rsidRPr="2B95030D">
        <w:rPr>
          <w:rStyle w:val="eop"/>
          <w:lang w:val="en-AU"/>
        </w:rPr>
        <w:t>4</w:t>
      </w:r>
      <w:r w:rsidRPr="2B95030D">
        <w:rPr>
          <w:rStyle w:val="eop"/>
          <w:lang w:val="en-AU"/>
        </w:rPr>
        <w:t xml:space="preserve">: </w:t>
      </w:r>
      <w:r w:rsidR="2436BF92" w:rsidRPr="2B95030D">
        <w:rPr>
          <w:rStyle w:val="eop"/>
          <w:lang w:val="en-AU"/>
        </w:rPr>
        <w:t xml:space="preserve">Organisations </w:t>
      </w:r>
      <w:r w:rsidR="0311C396" w:rsidRPr="2B95030D">
        <w:rPr>
          <w:rStyle w:val="eop"/>
          <w:lang w:val="en-AU"/>
        </w:rPr>
        <w:t>prioritising</w:t>
      </w:r>
      <w:r w:rsidR="36F36E8B" w:rsidRPr="2B95030D">
        <w:rPr>
          <w:rStyle w:val="eop"/>
          <w:lang w:val="en-AU"/>
        </w:rPr>
        <w:t xml:space="preserve"> </w:t>
      </w:r>
      <w:r w:rsidR="2436BF92" w:rsidRPr="2B95030D">
        <w:rPr>
          <w:rStyle w:val="eop"/>
          <w:lang w:val="en-AU"/>
        </w:rPr>
        <w:t xml:space="preserve">diversity, </w:t>
      </w:r>
      <w:r w:rsidR="4B861C6D" w:rsidRPr="2B95030D">
        <w:rPr>
          <w:rStyle w:val="eop"/>
          <w:lang w:val="en-AU"/>
        </w:rPr>
        <w:t>inclusivity,</w:t>
      </w:r>
      <w:r w:rsidR="59E48B7F" w:rsidRPr="2B95030D">
        <w:rPr>
          <w:rStyle w:val="eop"/>
          <w:lang w:val="en-AU"/>
        </w:rPr>
        <w:t xml:space="preserve"> and equity</w:t>
      </w:r>
      <w:r w:rsidR="0311C396" w:rsidRPr="2B95030D">
        <w:rPr>
          <w:rStyle w:val="eop"/>
          <w:lang w:val="en-AU"/>
        </w:rPr>
        <w:t xml:space="preserve"> at all levels</w:t>
      </w:r>
    </w:p>
    <w:p w14:paraId="5050E0CD" w14:textId="0780CB41" w:rsidR="00C77411" w:rsidRPr="00CD7088" w:rsidRDefault="6F4A18FE" w:rsidP="2B95030D">
      <w:pPr>
        <w:rPr>
          <w:lang w:val="en-AU"/>
        </w:rPr>
      </w:pPr>
      <w:r w:rsidRPr="2B95030D">
        <w:rPr>
          <w:lang w:val="en-AU"/>
        </w:rPr>
        <w:t xml:space="preserve">In our research we found that a lack of diversity in the workforce is a barrier that actively prevents migrant and refugee women from feeling safe to disclose violence. Therefore, it is crucial for services </w:t>
      </w:r>
      <w:r w:rsidRPr="2B95030D">
        <w:rPr>
          <w:lang w:val="en-AU"/>
        </w:rPr>
        <w:lastRenderedPageBreak/>
        <w:t xml:space="preserve">and organisations to prioritise workforce diversity, inclusivity, and equity as a way foster and practice cultural safety. </w:t>
      </w:r>
    </w:p>
    <w:p w14:paraId="3AB8A8CC" w14:textId="3258F598" w:rsidR="00C77411" w:rsidRPr="00CD7088" w:rsidRDefault="366F68FE" w:rsidP="00D62DD9">
      <w:pPr>
        <w:rPr>
          <w:lang w:val="en-AU"/>
        </w:rPr>
      </w:pPr>
      <w:r w:rsidRPr="2B95030D">
        <w:rPr>
          <w:lang w:val="en-AU"/>
        </w:rPr>
        <w:t xml:space="preserve">Implementing and working towards these principles may vary across organisations, but it necessitates a commitment and ongoing investment of time, energy, and resources. </w:t>
      </w:r>
      <w:r w:rsidR="1867DFC0" w:rsidRPr="2B95030D">
        <w:rPr>
          <w:lang w:val="en-AU"/>
        </w:rPr>
        <w:t xml:space="preserve">For </w:t>
      </w:r>
      <w:r w:rsidR="0194FA0D" w:rsidRPr="2B95030D">
        <w:rPr>
          <w:lang w:val="en-AU"/>
        </w:rPr>
        <w:t xml:space="preserve">example, a service or organisation can ensure there is adequate resourcing for staff to undertake training on intersectionality and its application, or professional development on how to meaningfully engage with migrant and refugee communities. </w:t>
      </w:r>
      <w:r w:rsidR="69086667" w:rsidRPr="2B95030D">
        <w:rPr>
          <w:lang w:val="en-AU"/>
        </w:rPr>
        <w:t xml:space="preserve"> </w:t>
      </w:r>
    </w:p>
    <w:p w14:paraId="77DA645A" w14:textId="0FBA9980" w:rsidR="00C77411" w:rsidRPr="00CD7088" w:rsidRDefault="2B762100" w:rsidP="00D62DD9">
      <w:pPr>
        <w:rPr>
          <w:lang w:val="en-AU"/>
        </w:rPr>
      </w:pPr>
      <w:r w:rsidRPr="280785D7">
        <w:rPr>
          <w:lang w:val="en-AU"/>
        </w:rPr>
        <w:t>Regardless of the associated costs, fostering more inclusive and equitable organisational practices is essential for engaging migrant and refugee communities in violence prevention</w:t>
      </w:r>
      <w:r w:rsidR="6E008760" w:rsidRPr="280785D7">
        <w:rPr>
          <w:lang w:val="en-AU"/>
        </w:rPr>
        <w:t xml:space="preserve"> and early intervention</w:t>
      </w:r>
      <w:r w:rsidRPr="280785D7">
        <w:rPr>
          <w:lang w:val="en-AU"/>
        </w:rPr>
        <w:t xml:space="preserve"> and</w:t>
      </w:r>
      <w:r w:rsidR="32E8D6D1" w:rsidRPr="280785D7">
        <w:rPr>
          <w:lang w:val="en-AU"/>
        </w:rPr>
        <w:t xml:space="preserve"> creating culturally </w:t>
      </w:r>
      <w:r w:rsidR="7303CE7C" w:rsidRPr="280785D7">
        <w:rPr>
          <w:lang w:val="en-AU"/>
        </w:rPr>
        <w:t>safe</w:t>
      </w:r>
      <w:r w:rsidR="20EB8482" w:rsidRPr="280785D7">
        <w:rPr>
          <w:lang w:val="en-AU"/>
        </w:rPr>
        <w:t>r</w:t>
      </w:r>
      <w:r w:rsidR="32E8D6D1" w:rsidRPr="280785D7">
        <w:rPr>
          <w:lang w:val="en-AU"/>
        </w:rPr>
        <w:t xml:space="preserve"> spaces to</w:t>
      </w:r>
      <w:r w:rsidRPr="280785D7">
        <w:rPr>
          <w:lang w:val="en-AU"/>
        </w:rPr>
        <w:t xml:space="preserve"> support women</w:t>
      </w:r>
      <w:r w:rsidR="32E8D6D1" w:rsidRPr="280785D7">
        <w:rPr>
          <w:lang w:val="en-AU"/>
        </w:rPr>
        <w:t xml:space="preserve"> </w:t>
      </w:r>
      <w:r w:rsidRPr="280785D7">
        <w:rPr>
          <w:lang w:val="en-AU"/>
        </w:rPr>
        <w:t xml:space="preserve">at risk of violence. </w:t>
      </w:r>
    </w:p>
    <w:p w14:paraId="3FAD1245" w14:textId="77777777" w:rsidR="00D62DD9" w:rsidRPr="00CD7088" w:rsidRDefault="00D62DD9" w:rsidP="00D62DD9">
      <w:pPr>
        <w:spacing w:line="276" w:lineRule="auto"/>
        <w:rPr>
          <w:rFonts w:eastAsia="Franklin Gothic Book" w:cstheme="minorHAnsi"/>
          <w:b/>
          <w:bCs/>
          <w:lang w:val="en-AU"/>
        </w:rPr>
      </w:pPr>
      <w:r w:rsidRPr="00CD7088">
        <w:rPr>
          <w:rFonts w:eastAsia="Franklin Gothic Book" w:cstheme="minorHAnsi"/>
          <w:b/>
          <w:bCs/>
          <w:lang w:val="en-AU"/>
        </w:rPr>
        <w:t xml:space="preserve">Recommended practices: </w:t>
      </w:r>
    </w:p>
    <w:p w14:paraId="6DA2C16C" w14:textId="01D32059" w:rsidR="00D62DD9" w:rsidRPr="00CD7088" w:rsidRDefault="00D62DD9" w:rsidP="11EDA076">
      <w:pPr>
        <w:pStyle w:val="ListParagraph"/>
        <w:numPr>
          <w:ilvl w:val="0"/>
          <w:numId w:val="24"/>
        </w:numPr>
        <w:spacing w:line="276" w:lineRule="auto"/>
        <w:rPr>
          <w:rFonts w:eastAsia="Franklin Gothic Book"/>
          <w:lang w:val="en-AU"/>
        </w:rPr>
      </w:pPr>
      <w:r w:rsidRPr="11EDA076">
        <w:rPr>
          <w:rFonts w:eastAsia="Franklin Gothic Book"/>
          <w:lang w:val="en-AU"/>
        </w:rPr>
        <w:t>Regularly review practices and policies to ensure they are non-discriminatory</w:t>
      </w:r>
      <w:r w:rsidR="177C4404" w:rsidRPr="11EDA076">
        <w:rPr>
          <w:rFonts w:eastAsia="Franklin Gothic Book"/>
          <w:lang w:val="en-AU"/>
        </w:rPr>
        <w:t xml:space="preserve"> and promote the equitable advancement of migrant and refugee women within the organisation</w:t>
      </w:r>
      <w:r w:rsidRPr="11EDA076">
        <w:rPr>
          <w:rFonts w:eastAsia="Franklin Gothic Book"/>
          <w:lang w:val="en-AU"/>
        </w:rPr>
        <w:t xml:space="preserve">. </w:t>
      </w:r>
    </w:p>
    <w:p w14:paraId="298A8368" w14:textId="27F6D4A9" w:rsidR="6FA2DB3B" w:rsidRPr="00CD7088" w:rsidRDefault="6FA2DB3B" w:rsidP="66BF3963">
      <w:pPr>
        <w:pStyle w:val="ListParagraph"/>
        <w:numPr>
          <w:ilvl w:val="0"/>
          <w:numId w:val="24"/>
        </w:numPr>
        <w:spacing w:line="276" w:lineRule="auto"/>
        <w:rPr>
          <w:rFonts w:eastAsia="Franklin Gothic Book"/>
          <w:lang w:val="en-AU"/>
        </w:rPr>
      </w:pPr>
      <w:r w:rsidRPr="11EDA076">
        <w:rPr>
          <w:lang w:val="en-AU"/>
        </w:rPr>
        <w:t xml:space="preserve">Collaborate with migrant </w:t>
      </w:r>
      <w:r w:rsidR="7FEB829D" w:rsidRPr="11EDA076">
        <w:rPr>
          <w:lang w:val="en-AU"/>
        </w:rPr>
        <w:t xml:space="preserve">and refugee </w:t>
      </w:r>
      <w:r w:rsidRPr="11EDA076">
        <w:rPr>
          <w:lang w:val="en-AU"/>
        </w:rPr>
        <w:t xml:space="preserve">women’s organisations to develop best practice guidelines for culturally responsive service delivery. This includes the employment and engagement of bilingual and bicultural staff. Guidelines should remove barriers </w:t>
      </w:r>
      <w:r w:rsidR="544B1219" w:rsidRPr="11EDA076">
        <w:rPr>
          <w:rFonts w:eastAsia="Franklin Gothic Book"/>
          <w:lang w:val="en-AU"/>
        </w:rPr>
        <w:t>migrant and refugee people face in the workplace and creating structures that support equitable opportunities for all.</w:t>
      </w:r>
    </w:p>
    <w:p w14:paraId="17E33CB4" w14:textId="771EC023" w:rsidR="00D62DD9" w:rsidRPr="00CD7088" w:rsidRDefault="00385BEE" w:rsidP="00D62DD9">
      <w:pPr>
        <w:pStyle w:val="ListParagraph"/>
        <w:numPr>
          <w:ilvl w:val="0"/>
          <w:numId w:val="24"/>
        </w:numPr>
        <w:spacing w:line="276" w:lineRule="auto"/>
        <w:rPr>
          <w:rFonts w:eastAsia="Franklin Gothic Book" w:cstheme="minorHAnsi"/>
          <w:lang w:val="en-AU"/>
        </w:rPr>
      </w:pPr>
      <w:r w:rsidRPr="00CD7088">
        <w:rPr>
          <w:rFonts w:eastAsia="Franklin Gothic Book" w:cstheme="minorHAnsi"/>
          <w:lang w:val="en-AU"/>
        </w:rPr>
        <w:t xml:space="preserve">Consider accessibility: </w:t>
      </w:r>
      <w:r w:rsidR="00D62DD9" w:rsidRPr="00CD7088">
        <w:rPr>
          <w:rFonts w:eastAsia="Franklin Gothic Book" w:cstheme="minorHAnsi"/>
          <w:lang w:val="en-AU"/>
        </w:rPr>
        <w:t>Key forms, messages and documents should be written in plain English and are available in a variety of</w:t>
      </w:r>
      <w:r w:rsidRPr="00CD7088">
        <w:rPr>
          <w:rFonts w:eastAsia="Franklin Gothic Book" w:cstheme="minorHAnsi"/>
          <w:lang w:val="en-AU"/>
        </w:rPr>
        <w:t xml:space="preserve"> formats and</w:t>
      </w:r>
      <w:r w:rsidR="00D62DD9" w:rsidRPr="00CD7088">
        <w:rPr>
          <w:rFonts w:eastAsia="Franklin Gothic Book" w:cstheme="minorHAnsi"/>
          <w:lang w:val="en-AU"/>
        </w:rPr>
        <w:t xml:space="preserve"> languages. </w:t>
      </w:r>
    </w:p>
    <w:p w14:paraId="039C9199" w14:textId="77777777" w:rsidR="00D62DD9" w:rsidRPr="00CD7088" w:rsidRDefault="00D62DD9" w:rsidP="00D62DD9">
      <w:pPr>
        <w:pStyle w:val="ListParagraph"/>
        <w:numPr>
          <w:ilvl w:val="0"/>
          <w:numId w:val="24"/>
        </w:numPr>
        <w:spacing w:line="276" w:lineRule="auto"/>
        <w:rPr>
          <w:rFonts w:eastAsia="Franklin Gothic Book" w:cstheme="minorHAnsi"/>
          <w:lang w:val="en-AU"/>
        </w:rPr>
      </w:pPr>
      <w:r w:rsidRPr="00CD7088">
        <w:rPr>
          <w:rFonts w:eastAsia="Franklin Gothic Book" w:cstheme="minorHAnsi"/>
          <w:lang w:val="en-AU"/>
        </w:rPr>
        <w:t xml:space="preserve">Foster an environment where diverse voices are heard and play a pivotal role in decision-making processes. </w:t>
      </w:r>
    </w:p>
    <w:p w14:paraId="288A43A5" w14:textId="7818B634" w:rsidR="00D62DD9" w:rsidRPr="00CD7088" w:rsidRDefault="00D62DD9" w:rsidP="001F4D9F">
      <w:pPr>
        <w:pStyle w:val="ListParagraph"/>
        <w:numPr>
          <w:ilvl w:val="0"/>
          <w:numId w:val="24"/>
        </w:numPr>
        <w:spacing w:line="276" w:lineRule="auto"/>
        <w:rPr>
          <w:rFonts w:eastAsia="Franklin Gothic Book" w:cstheme="minorHAnsi"/>
          <w:lang w:val="en-AU"/>
        </w:rPr>
      </w:pPr>
      <w:r w:rsidRPr="00CD7088">
        <w:rPr>
          <w:rFonts w:eastAsia="Franklin Gothic Book" w:cstheme="minorHAnsi"/>
          <w:lang w:val="en-AU"/>
        </w:rPr>
        <w:t xml:space="preserve">Promote the leadership and representation of people of migrant and refugee background within your own organisation. </w:t>
      </w:r>
    </w:p>
    <w:p w14:paraId="03C538B9" w14:textId="694FEE06" w:rsidR="7C2D7FBF" w:rsidRDefault="7C2D7FBF" w:rsidP="5142FF0E">
      <w:pPr>
        <w:pStyle w:val="ListParagraph"/>
        <w:numPr>
          <w:ilvl w:val="1"/>
          <w:numId w:val="24"/>
        </w:numPr>
        <w:rPr>
          <w:rFonts w:eastAsia="Franklin Gothic Book"/>
          <w:lang w:val="en-AU"/>
        </w:rPr>
      </w:pPr>
      <w:r w:rsidRPr="237994BF">
        <w:rPr>
          <w:rFonts w:eastAsia="Franklin Gothic Book"/>
          <w:lang w:val="en-AU"/>
        </w:rPr>
        <w:t>Establish a workforce</w:t>
      </w:r>
      <w:r w:rsidR="763CED7C" w:rsidRPr="237994BF">
        <w:rPr>
          <w:rFonts w:eastAsia="Franklin Gothic Book"/>
          <w:lang w:val="en-AU"/>
        </w:rPr>
        <w:t>, leadership</w:t>
      </w:r>
      <w:r w:rsidR="4E3F099A" w:rsidRPr="237994BF">
        <w:rPr>
          <w:rFonts w:eastAsia="Franklin Gothic Book"/>
          <w:lang w:val="en-AU"/>
        </w:rPr>
        <w:t xml:space="preserve"> and Board of Management</w:t>
      </w:r>
      <w:r w:rsidRPr="237994BF">
        <w:rPr>
          <w:rFonts w:eastAsia="Franklin Gothic Book"/>
          <w:lang w:val="en-AU"/>
        </w:rPr>
        <w:t xml:space="preserve"> that reflects the diversity of the communities being served.</w:t>
      </w:r>
    </w:p>
    <w:p w14:paraId="38202830" w14:textId="3B3EBCD7" w:rsidR="00F17E04" w:rsidRPr="00CD7088" w:rsidRDefault="6AD52993" w:rsidP="789519BA">
      <w:pPr>
        <w:pStyle w:val="ListParagraph"/>
        <w:numPr>
          <w:ilvl w:val="0"/>
          <w:numId w:val="24"/>
        </w:numPr>
        <w:spacing w:line="276" w:lineRule="auto"/>
        <w:rPr>
          <w:rStyle w:val="eop"/>
          <w:rFonts w:eastAsia="Franklin Gothic Book"/>
        </w:rPr>
      </w:pPr>
      <w:r w:rsidRPr="789519BA">
        <w:rPr>
          <w:rFonts w:eastAsia="Franklin Gothic Book"/>
        </w:rPr>
        <w:t>Challenge stereotyped, gendered</w:t>
      </w:r>
      <w:r w:rsidR="53E4C4D3" w:rsidRPr="789519BA">
        <w:rPr>
          <w:rFonts w:eastAsia="Franklin Gothic Book"/>
        </w:rPr>
        <w:t>,</w:t>
      </w:r>
      <w:r w:rsidRPr="789519BA">
        <w:rPr>
          <w:rFonts w:eastAsia="Franklin Gothic Book"/>
        </w:rPr>
        <w:t xml:space="preserve"> and </w:t>
      </w:r>
      <w:proofErr w:type="spellStart"/>
      <w:r w:rsidRPr="789519BA">
        <w:rPr>
          <w:rFonts w:eastAsia="Franklin Gothic Book"/>
        </w:rPr>
        <w:t>racialised</w:t>
      </w:r>
      <w:proofErr w:type="spellEnd"/>
      <w:r w:rsidRPr="789519BA">
        <w:rPr>
          <w:rFonts w:eastAsia="Franklin Gothic Book"/>
        </w:rPr>
        <w:t xml:space="preserve"> representations of migrant and refugee communities.  </w:t>
      </w:r>
    </w:p>
    <w:p w14:paraId="2EA04564" w14:textId="691EDD80" w:rsidR="00FE3804" w:rsidRPr="00CD7088" w:rsidRDefault="6A7D8A6F" w:rsidP="00F17E04">
      <w:pPr>
        <w:pStyle w:val="ListParagraph"/>
        <w:numPr>
          <w:ilvl w:val="0"/>
          <w:numId w:val="24"/>
        </w:numPr>
        <w:spacing w:line="276" w:lineRule="auto"/>
        <w:rPr>
          <w:rFonts w:eastAsia="Franklin Gothic Book"/>
          <w:lang w:val="en-AU"/>
        </w:rPr>
      </w:pPr>
      <w:r w:rsidRPr="00CD7088">
        <w:rPr>
          <w:rStyle w:val="eop"/>
          <w:color w:val="000000"/>
          <w:shd w:val="clear" w:color="auto" w:fill="FFFFFF"/>
          <w:lang w:val="en-AU"/>
        </w:rPr>
        <w:t>Practice cultural humility</w:t>
      </w:r>
      <w:r w:rsidR="00F17E04" w:rsidRPr="00CD7088">
        <w:rPr>
          <w:rStyle w:val="eop"/>
          <w:color w:val="000000"/>
          <w:shd w:val="clear" w:color="auto" w:fill="FFFFFF"/>
          <w:lang w:val="en-AU"/>
        </w:rPr>
        <w:t xml:space="preserve"> </w:t>
      </w:r>
      <w:r w:rsidR="00BE0F1B" w:rsidRPr="00CD7088">
        <w:rPr>
          <w:rStyle w:val="eop"/>
          <w:color w:val="000000"/>
          <w:shd w:val="clear" w:color="auto" w:fill="FFFFFF"/>
          <w:lang w:val="en-AU"/>
        </w:rPr>
        <w:t xml:space="preserve">and be willing to make necessary </w:t>
      </w:r>
      <w:r w:rsidR="00F17E04" w:rsidRPr="00CD7088">
        <w:rPr>
          <w:rStyle w:val="eop"/>
          <w:color w:val="000000"/>
          <w:shd w:val="clear" w:color="auto" w:fill="FFFFFF"/>
          <w:lang w:val="en-AU"/>
        </w:rPr>
        <w:t>changes</w:t>
      </w:r>
      <w:r w:rsidR="00BE0F1B" w:rsidRPr="00CD7088">
        <w:rPr>
          <w:rStyle w:val="eop"/>
          <w:color w:val="000000"/>
          <w:shd w:val="clear" w:color="auto" w:fill="FFFFFF"/>
          <w:lang w:val="en-AU"/>
        </w:rPr>
        <w:t xml:space="preserve"> to foster inclusive and equitable practice. </w:t>
      </w:r>
    </w:p>
    <w:p w14:paraId="647D63BC" w14:textId="688A9E73" w:rsidR="00427603" w:rsidRPr="00CD7088" w:rsidRDefault="00706036" w:rsidP="00706036">
      <w:pPr>
        <w:pStyle w:val="Heading3"/>
        <w:rPr>
          <w:lang w:val="en-AU"/>
        </w:rPr>
      </w:pPr>
      <w:r w:rsidRPr="031BA5BC">
        <w:rPr>
          <w:lang w:val="en-AU"/>
        </w:rPr>
        <w:t xml:space="preserve">Principle </w:t>
      </w:r>
      <w:r w:rsidR="00904BF8" w:rsidRPr="031BA5BC">
        <w:rPr>
          <w:lang w:val="en-AU"/>
        </w:rPr>
        <w:t>5</w:t>
      </w:r>
      <w:r w:rsidRPr="031BA5BC">
        <w:rPr>
          <w:lang w:val="en-AU"/>
        </w:rPr>
        <w:t>: Holistic and integrated education</w:t>
      </w:r>
    </w:p>
    <w:p w14:paraId="29355BF6" w14:textId="69156E29" w:rsidR="0046586F" w:rsidRPr="00CD7088" w:rsidRDefault="6359A861" w:rsidP="002B3F4B">
      <w:pPr>
        <w:spacing w:after="240" w:line="276" w:lineRule="auto"/>
        <w:rPr>
          <w:rFonts w:eastAsia="Franklin Gothic Book"/>
          <w:lang w:val="en-AU"/>
        </w:rPr>
      </w:pPr>
      <w:r w:rsidRPr="280785D7">
        <w:rPr>
          <w:rFonts w:eastAsia="Franklin Gothic Book"/>
          <w:lang w:val="en-AU"/>
        </w:rPr>
        <w:t>Our research findings indicate that the provision of culturally appropriate</w:t>
      </w:r>
      <w:r w:rsidR="199DC665" w:rsidRPr="280785D7">
        <w:rPr>
          <w:rFonts w:eastAsia="Franklin Gothic Book"/>
          <w:lang w:val="en-AU"/>
        </w:rPr>
        <w:t>, in-language</w:t>
      </w:r>
      <w:r w:rsidRPr="280785D7">
        <w:rPr>
          <w:rFonts w:eastAsia="Franklin Gothic Book"/>
          <w:lang w:val="en-AU"/>
        </w:rPr>
        <w:t xml:space="preserve"> information </w:t>
      </w:r>
      <w:r w:rsidR="3F75BB64" w:rsidRPr="280785D7">
        <w:rPr>
          <w:rFonts w:eastAsia="Franklin Gothic Book"/>
          <w:lang w:val="en-AU"/>
        </w:rPr>
        <w:t>on sexual assault</w:t>
      </w:r>
      <w:r w:rsidR="3606B48E" w:rsidRPr="280785D7">
        <w:rPr>
          <w:rFonts w:eastAsia="Franklin Gothic Book"/>
          <w:lang w:val="en-AU"/>
        </w:rPr>
        <w:t>, including referral,</w:t>
      </w:r>
      <w:r w:rsidR="3F75BB64" w:rsidRPr="280785D7">
        <w:rPr>
          <w:rFonts w:eastAsia="Franklin Gothic Book"/>
          <w:lang w:val="en-AU"/>
        </w:rPr>
        <w:t xml:space="preserve"> </w:t>
      </w:r>
      <w:r w:rsidRPr="280785D7">
        <w:rPr>
          <w:rFonts w:eastAsia="Franklin Gothic Book"/>
          <w:lang w:val="en-AU"/>
        </w:rPr>
        <w:t>has been limited.</w:t>
      </w:r>
      <w:r w:rsidR="56175A25" w:rsidRPr="280785D7">
        <w:rPr>
          <w:rFonts w:eastAsia="Franklin Gothic Book"/>
          <w:lang w:val="en-AU"/>
        </w:rPr>
        <w:t xml:space="preserve"> </w:t>
      </w:r>
    </w:p>
    <w:p w14:paraId="48BA0DC2" w14:textId="3F401FC3" w:rsidR="006671E9" w:rsidRPr="00CD7088" w:rsidRDefault="007F40F7" w:rsidP="00632ABC">
      <w:pPr>
        <w:spacing w:after="240" w:line="276" w:lineRule="auto"/>
        <w:rPr>
          <w:rFonts w:eastAsia="Franklin Gothic Book"/>
          <w:lang w:val="en-AU"/>
        </w:rPr>
      </w:pPr>
      <w:r w:rsidRPr="11EDA076">
        <w:rPr>
          <w:rFonts w:eastAsia="Franklin Gothic Book"/>
          <w:lang w:val="en-AU"/>
        </w:rPr>
        <w:t xml:space="preserve">When it comes to developing educational resources, prioritise </w:t>
      </w:r>
      <w:r w:rsidR="0D046732" w:rsidRPr="11EDA076">
        <w:rPr>
          <w:rFonts w:eastAsia="Franklin Gothic Book"/>
          <w:lang w:val="en-AU"/>
        </w:rPr>
        <w:t xml:space="preserve">equitable </w:t>
      </w:r>
      <w:r w:rsidRPr="11EDA076">
        <w:rPr>
          <w:rFonts w:eastAsia="Franklin Gothic Book"/>
          <w:lang w:val="en-AU"/>
        </w:rPr>
        <w:t xml:space="preserve">access to </w:t>
      </w:r>
      <w:r w:rsidR="47893649" w:rsidRPr="11EDA076">
        <w:rPr>
          <w:rFonts w:eastAsia="Franklin Gothic Book"/>
          <w:lang w:val="en-AU"/>
        </w:rPr>
        <w:t xml:space="preserve">tailored and meaningful </w:t>
      </w:r>
      <w:r w:rsidRPr="11EDA076">
        <w:rPr>
          <w:rFonts w:eastAsia="Franklin Gothic Book"/>
          <w:lang w:val="en-AU"/>
        </w:rPr>
        <w:t xml:space="preserve">information. </w:t>
      </w:r>
      <w:r w:rsidR="00F61FD1" w:rsidRPr="11EDA076">
        <w:rPr>
          <w:rFonts w:eastAsia="Franklin Gothic Book"/>
          <w:lang w:val="en-AU"/>
        </w:rPr>
        <w:t xml:space="preserve">Information needs to be in-language and delivered through a variety of </w:t>
      </w:r>
      <w:r w:rsidR="001C2344" w:rsidRPr="11EDA076">
        <w:rPr>
          <w:rFonts w:eastAsia="Franklin Gothic Book"/>
          <w:lang w:val="en-AU"/>
        </w:rPr>
        <w:t xml:space="preserve">in-person and digital means to reach migrant and refugee communities. </w:t>
      </w:r>
      <w:r w:rsidR="0019967E" w:rsidRPr="11EDA076">
        <w:rPr>
          <w:rFonts w:eastAsia="Franklin Gothic Book"/>
          <w:lang w:val="en-AU"/>
        </w:rPr>
        <w:t xml:space="preserve">The language </w:t>
      </w:r>
      <w:r w:rsidR="2A33CD58" w:rsidRPr="11EDA076">
        <w:rPr>
          <w:rFonts w:eastAsia="Franklin Gothic Book"/>
          <w:lang w:val="en-AU"/>
        </w:rPr>
        <w:t>used in the mainstream sector</w:t>
      </w:r>
      <w:r w:rsidR="001C2344" w:rsidRPr="11EDA076">
        <w:rPr>
          <w:rFonts w:eastAsia="Franklin Gothic Book"/>
          <w:lang w:val="en-AU"/>
        </w:rPr>
        <w:t xml:space="preserve"> around violence prevention and gender equality can</w:t>
      </w:r>
      <w:r w:rsidR="00A741F8" w:rsidRPr="11EDA076">
        <w:rPr>
          <w:rFonts w:eastAsia="Franklin Gothic Book"/>
          <w:lang w:val="en-AU"/>
        </w:rPr>
        <w:t xml:space="preserve"> </w:t>
      </w:r>
      <w:r w:rsidR="009C7237" w:rsidRPr="11EDA076">
        <w:rPr>
          <w:rFonts w:eastAsia="Franklin Gothic Book"/>
          <w:lang w:val="en-AU"/>
        </w:rPr>
        <w:t xml:space="preserve">be complex, particularly for </w:t>
      </w:r>
      <w:r w:rsidR="009C7237" w:rsidRPr="11EDA076">
        <w:rPr>
          <w:rFonts w:eastAsia="Franklin Gothic Book"/>
          <w:lang w:val="en-AU"/>
        </w:rPr>
        <w:lastRenderedPageBreak/>
        <w:t>people who speak a language other than English. It is important to avoid jargon</w:t>
      </w:r>
      <w:r w:rsidR="00AC6864" w:rsidRPr="11EDA076">
        <w:rPr>
          <w:rFonts w:eastAsia="Franklin Gothic Book"/>
          <w:lang w:val="en-AU"/>
        </w:rPr>
        <w:t xml:space="preserve">, so </w:t>
      </w:r>
      <w:r w:rsidR="009C7237" w:rsidRPr="11EDA076">
        <w:rPr>
          <w:rFonts w:eastAsia="Franklin Gothic Book"/>
          <w:lang w:val="en-AU"/>
        </w:rPr>
        <w:t>seek the expertise of migrant and refugee women to ensure your messages are clear</w:t>
      </w:r>
      <w:r w:rsidR="00AC6864" w:rsidRPr="11EDA076">
        <w:rPr>
          <w:rFonts w:eastAsia="Franklin Gothic Book"/>
          <w:lang w:val="en-AU"/>
        </w:rPr>
        <w:t xml:space="preserve">. </w:t>
      </w:r>
    </w:p>
    <w:p w14:paraId="62AB4248" w14:textId="112D0147" w:rsidR="00221BB8" w:rsidRPr="00CD7088" w:rsidRDefault="3C2117B3" w:rsidP="00632ABC">
      <w:pPr>
        <w:spacing w:after="240" w:line="276" w:lineRule="auto"/>
        <w:rPr>
          <w:rFonts w:eastAsia="Franklin Gothic Book"/>
          <w:lang w:val="en-AU"/>
        </w:rPr>
      </w:pPr>
      <w:r w:rsidRPr="280785D7">
        <w:rPr>
          <w:rFonts w:eastAsia="Franklin Gothic Book"/>
          <w:lang w:val="en-AU"/>
        </w:rPr>
        <w:t>Additionally, i</w:t>
      </w:r>
      <w:r w:rsidR="6FBB2A00" w:rsidRPr="280785D7">
        <w:rPr>
          <w:rFonts w:eastAsia="Franklin Gothic Book"/>
          <w:lang w:val="en-AU"/>
        </w:rPr>
        <w:t xml:space="preserve">nformation </w:t>
      </w:r>
      <w:r w:rsidR="1E57C40B" w:rsidRPr="280785D7">
        <w:rPr>
          <w:rFonts w:eastAsia="Franklin Gothic Book"/>
          <w:lang w:val="en-AU"/>
        </w:rPr>
        <w:t xml:space="preserve">and education </w:t>
      </w:r>
      <w:r w:rsidR="6FBB2A00" w:rsidRPr="280785D7">
        <w:rPr>
          <w:rFonts w:eastAsia="Franklin Gothic Book"/>
          <w:lang w:val="en-AU"/>
        </w:rPr>
        <w:t xml:space="preserve">sessions </w:t>
      </w:r>
      <w:r w:rsidR="79DC9F65" w:rsidRPr="280785D7">
        <w:rPr>
          <w:rFonts w:eastAsia="Franklin Gothic Book"/>
          <w:lang w:val="en-AU"/>
        </w:rPr>
        <w:t>should</w:t>
      </w:r>
      <w:r w:rsidR="6FBB2A00" w:rsidRPr="280785D7">
        <w:rPr>
          <w:rFonts w:eastAsia="Franklin Gothic Book"/>
          <w:lang w:val="en-AU"/>
        </w:rPr>
        <w:t xml:space="preserve"> be</w:t>
      </w:r>
      <w:r w:rsidR="4313A876" w:rsidRPr="280785D7">
        <w:rPr>
          <w:rFonts w:eastAsia="Franklin Gothic Book"/>
          <w:lang w:val="en-AU"/>
        </w:rPr>
        <w:t xml:space="preserve"> conducted in language-specific groups and in women’s preferred language(s)</w:t>
      </w:r>
      <w:r w:rsidR="1A9092CD" w:rsidRPr="280785D7">
        <w:rPr>
          <w:rFonts w:eastAsia="Franklin Gothic Book"/>
          <w:lang w:val="en-AU"/>
        </w:rPr>
        <w:t xml:space="preserve"> through a qualified bilingual educator</w:t>
      </w:r>
      <w:r w:rsidR="79DC9F65" w:rsidRPr="280785D7">
        <w:rPr>
          <w:rFonts w:eastAsia="Franklin Gothic Book"/>
          <w:lang w:val="en-AU"/>
        </w:rPr>
        <w:t xml:space="preserve"> to be meaningful</w:t>
      </w:r>
      <w:r w:rsidR="1A9092CD" w:rsidRPr="280785D7">
        <w:rPr>
          <w:rFonts w:eastAsia="Franklin Gothic Book"/>
          <w:lang w:val="en-AU"/>
        </w:rPr>
        <w:t>.</w:t>
      </w:r>
      <w:r w:rsidR="49783BEA" w:rsidRPr="280785D7">
        <w:rPr>
          <w:rFonts w:eastAsia="Franklin Gothic Book"/>
          <w:lang w:val="en-AU"/>
        </w:rPr>
        <w:t xml:space="preserve"> </w:t>
      </w:r>
      <w:r w:rsidR="6FBB2A00" w:rsidRPr="280785D7">
        <w:rPr>
          <w:rFonts w:eastAsia="Franklin Gothic Book"/>
          <w:lang w:val="en-AU"/>
        </w:rPr>
        <w:t>T</w:t>
      </w:r>
      <w:r w:rsidR="49783BEA" w:rsidRPr="280785D7">
        <w:rPr>
          <w:rFonts w:eastAsia="Franklin Gothic Book"/>
          <w:lang w:val="en-AU"/>
        </w:rPr>
        <w:t>opics</w:t>
      </w:r>
      <w:r w:rsidR="6FBB2A00" w:rsidRPr="280785D7">
        <w:rPr>
          <w:rFonts w:eastAsia="Franklin Gothic Book"/>
          <w:lang w:val="en-AU"/>
        </w:rPr>
        <w:t>,</w:t>
      </w:r>
      <w:r w:rsidR="49783BEA" w:rsidRPr="280785D7">
        <w:rPr>
          <w:rFonts w:eastAsia="Franklin Gothic Book"/>
          <w:lang w:val="en-AU"/>
        </w:rPr>
        <w:t xml:space="preserve"> such as s</w:t>
      </w:r>
      <w:r w:rsidR="47814FD5" w:rsidRPr="280785D7">
        <w:rPr>
          <w:rFonts w:eastAsia="Franklin Gothic Book"/>
          <w:lang w:val="en-AU"/>
        </w:rPr>
        <w:t>exual assault and/or violence against women</w:t>
      </w:r>
      <w:r w:rsidR="139EEF05" w:rsidRPr="280785D7">
        <w:rPr>
          <w:rFonts w:eastAsia="Franklin Gothic Book"/>
          <w:lang w:val="en-AU"/>
        </w:rPr>
        <w:t>,</w:t>
      </w:r>
      <w:r w:rsidR="47814FD5" w:rsidRPr="280785D7">
        <w:rPr>
          <w:rFonts w:eastAsia="Franklin Gothic Book"/>
          <w:lang w:val="en-AU"/>
        </w:rPr>
        <w:t xml:space="preserve"> can be sensitive and confronting </w:t>
      </w:r>
      <w:r w:rsidR="4AE7F994" w:rsidRPr="280785D7">
        <w:rPr>
          <w:rFonts w:eastAsia="Franklin Gothic Book"/>
          <w:lang w:val="en-AU"/>
        </w:rPr>
        <w:t>for many people</w:t>
      </w:r>
      <w:r w:rsidR="00C00442" w:rsidRPr="280785D7">
        <w:rPr>
          <w:rFonts w:eastAsia="Franklin Gothic Book"/>
          <w:lang w:val="en-AU"/>
        </w:rPr>
        <w:t>. Organisations are well-advised to</w:t>
      </w:r>
      <w:r w:rsidR="79DC9F65" w:rsidRPr="280785D7">
        <w:rPr>
          <w:rFonts w:eastAsia="Franklin Gothic Book"/>
          <w:lang w:val="en-AU"/>
        </w:rPr>
        <w:t xml:space="preserve"> co-plan and co-design sessions </w:t>
      </w:r>
      <w:r w:rsidR="1580F282" w:rsidRPr="280785D7">
        <w:rPr>
          <w:rFonts w:eastAsia="Franklin Gothic Book"/>
          <w:lang w:val="en-AU"/>
        </w:rPr>
        <w:t>with migrant and refugee women</w:t>
      </w:r>
      <w:r w:rsidR="256A2DF8" w:rsidRPr="280785D7">
        <w:rPr>
          <w:rFonts w:eastAsia="Franklin Gothic Book"/>
          <w:lang w:val="en-AU"/>
        </w:rPr>
        <w:t xml:space="preserve"> to ensure education is culturally appropriate</w:t>
      </w:r>
      <w:r w:rsidR="5D58AE5E" w:rsidRPr="280785D7">
        <w:rPr>
          <w:rFonts w:eastAsia="Franklin Gothic Book"/>
          <w:lang w:val="en-AU"/>
        </w:rPr>
        <w:t xml:space="preserve"> and responsive to the level of existing knowledge about the topic</w:t>
      </w:r>
      <w:r w:rsidR="1580F282" w:rsidRPr="280785D7">
        <w:rPr>
          <w:rFonts w:eastAsia="Franklin Gothic Book"/>
          <w:lang w:val="en-AU"/>
        </w:rPr>
        <w:t xml:space="preserve">. </w:t>
      </w:r>
      <w:r w:rsidR="281AF398" w:rsidRPr="280785D7">
        <w:rPr>
          <w:rFonts w:eastAsia="Franklin Gothic Book"/>
          <w:lang w:val="en-AU"/>
        </w:rPr>
        <w:t>Remember to t</w:t>
      </w:r>
      <w:r w:rsidR="280082E8" w:rsidRPr="280785D7">
        <w:rPr>
          <w:rFonts w:eastAsia="Franklin Gothic Book"/>
          <w:lang w:val="en-AU"/>
        </w:rPr>
        <w:t>rust</w:t>
      </w:r>
      <w:r w:rsidR="1580F282" w:rsidRPr="280785D7">
        <w:rPr>
          <w:rFonts w:eastAsia="Franklin Gothic Book"/>
          <w:lang w:val="en-AU"/>
        </w:rPr>
        <w:t xml:space="preserve"> and value th</w:t>
      </w:r>
      <w:r w:rsidR="280082E8" w:rsidRPr="280785D7">
        <w:rPr>
          <w:rFonts w:eastAsia="Franklin Gothic Book"/>
          <w:lang w:val="en-AU"/>
        </w:rPr>
        <w:t>e</w:t>
      </w:r>
      <w:r w:rsidR="256A2DF8" w:rsidRPr="280785D7">
        <w:rPr>
          <w:rFonts w:eastAsia="Franklin Gothic Book"/>
          <w:lang w:val="en-AU"/>
        </w:rPr>
        <w:t xml:space="preserve"> </w:t>
      </w:r>
      <w:r w:rsidR="00C00442" w:rsidRPr="280785D7">
        <w:rPr>
          <w:rFonts w:eastAsia="Franklin Gothic Book"/>
          <w:lang w:val="en-AU"/>
        </w:rPr>
        <w:t>expertise and abilities</w:t>
      </w:r>
      <w:r w:rsidR="280082E8" w:rsidRPr="280785D7">
        <w:rPr>
          <w:rFonts w:eastAsia="Franklin Gothic Book"/>
          <w:lang w:val="en-AU"/>
        </w:rPr>
        <w:t xml:space="preserve"> of migrant and refugee women</w:t>
      </w:r>
      <w:r w:rsidR="00C00442" w:rsidRPr="280785D7">
        <w:rPr>
          <w:rFonts w:eastAsia="Franklin Gothic Book"/>
          <w:lang w:val="en-AU"/>
        </w:rPr>
        <w:t>, even if they do not yet have the specific content knowledge relating to prevention</w:t>
      </w:r>
      <w:r w:rsidR="1F76F009" w:rsidRPr="280785D7">
        <w:rPr>
          <w:rFonts w:eastAsia="Franklin Gothic Book"/>
          <w:lang w:val="en-AU"/>
        </w:rPr>
        <w:t xml:space="preserve"> and early intervention</w:t>
      </w:r>
      <w:r w:rsidR="00C00442" w:rsidRPr="280785D7">
        <w:rPr>
          <w:rFonts w:eastAsia="Franklin Gothic Book"/>
          <w:lang w:val="en-AU"/>
        </w:rPr>
        <w:t xml:space="preserve">. </w:t>
      </w:r>
    </w:p>
    <w:p w14:paraId="4A01B2CC" w14:textId="4363A4EF" w:rsidR="00EF287D" w:rsidRPr="00CD7088" w:rsidRDefault="00714FE2" w:rsidP="00632ABC">
      <w:pPr>
        <w:spacing w:after="240" w:line="276" w:lineRule="auto"/>
        <w:rPr>
          <w:rFonts w:eastAsia="Franklin Gothic Book"/>
          <w:lang w:val="en-AU"/>
        </w:rPr>
      </w:pPr>
      <w:r w:rsidRPr="031BA5BC">
        <w:rPr>
          <w:rFonts w:eastAsia="Franklin Gothic Book"/>
          <w:lang w:val="en-AU"/>
        </w:rPr>
        <w:t xml:space="preserve">In addition to engaging migrant and refugee women on the design and development of resources, it may be useful to </w:t>
      </w:r>
      <w:r w:rsidR="00A13498" w:rsidRPr="031BA5BC">
        <w:rPr>
          <w:rFonts w:eastAsia="Franklin Gothic Book"/>
          <w:lang w:val="en-AU"/>
        </w:rPr>
        <w:t xml:space="preserve">consider holistic and </w:t>
      </w:r>
      <w:r w:rsidR="0044378F" w:rsidRPr="031BA5BC">
        <w:rPr>
          <w:rFonts w:eastAsia="Franklin Gothic Book"/>
          <w:lang w:val="en-AU"/>
        </w:rPr>
        <w:t xml:space="preserve">integrated </w:t>
      </w:r>
      <w:r w:rsidR="00A13498" w:rsidRPr="031BA5BC">
        <w:rPr>
          <w:rFonts w:eastAsia="Franklin Gothic Book"/>
          <w:lang w:val="en-AU"/>
        </w:rPr>
        <w:t>education</w:t>
      </w:r>
      <w:r w:rsidR="007E29C1" w:rsidRPr="031BA5BC">
        <w:rPr>
          <w:rFonts w:eastAsia="Franklin Gothic Book"/>
          <w:lang w:val="en-AU"/>
        </w:rPr>
        <w:t xml:space="preserve"> as one way to </w:t>
      </w:r>
      <w:r w:rsidR="00A13498" w:rsidRPr="031BA5BC">
        <w:rPr>
          <w:rFonts w:eastAsia="Franklin Gothic Book"/>
          <w:lang w:val="en-AU"/>
        </w:rPr>
        <w:t>think about</w:t>
      </w:r>
      <w:r w:rsidR="007E29C1" w:rsidRPr="031BA5BC">
        <w:rPr>
          <w:rFonts w:eastAsia="Franklin Gothic Book"/>
          <w:lang w:val="en-AU"/>
        </w:rPr>
        <w:t xml:space="preserve"> how discussions around sexual violence can be made more meaningful and relevant</w:t>
      </w:r>
      <w:r w:rsidR="00A72EBC" w:rsidRPr="031BA5BC">
        <w:rPr>
          <w:rFonts w:eastAsia="Franklin Gothic Book"/>
          <w:lang w:val="en-AU"/>
        </w:rPr>
        <w:t xml:space="preserve">. </w:t>
      </w:r>
      <w:r w:rsidR="6BEFFC5B" w:rsidRPr="031BA5BC">
        <w:rPr>
          <w:rFonts w:eastAsia="Franklin Gothic Book"/>
          <w:lang w:val="en-AU"/>
        </w:rPr>
        <w:t>Holistic and integrated</w:t>
      </w:r>
      <w:r w:rsidR="007E29C1" w:rsidRPr="031BA5BC">
        <w:rPr>
          <w:rFonts w:eastAsia="Franklin Gothic Book"/>
          <w:lang w:val="en-AU"/>
        </w:rPr>
        <w:t xml:space="preserve"> education means </w:t>
      </w:r>
      <w:r w:rsidR="00482B80" w:rsidRPr="031BA5BC">
        <w:rPr>
          <w:rFonts w:eastAsia="Franklin Gothic Book"/>
          <w:lang w:val="en-AU"/>
        </w:rPr>
        <w:t xml:space="preserve">situating the topic of sexual assault within a wider context </w:t>
      </w:r>
      <w:r w:rsidR="003439C9" w:rsidRPr="031BA5BC">
        <w:rPr>
          <w:rFonts w:eastAsia="Franklin Gothic Book"/>
          <w:lang w:val="en-AU"/>
        </w:rPr>
        <w:t>of women’s health and wel</w:t>
      </w:r>
      <w:r w:rsidR="004C18C4" w:rsidRPr="031BA5BC">
        <w:rPr>
          <w:rFonts w:eastAsia="Franklin Gothic Book"/>
          <w:lang w:val="en-AU"/>
        </w:rPr>
        <w:t xml:space="preserve">lbeing, gender equality, human rights, or health and safety. Many other intersecting issues may offer platforms for raising the topic of sexual </w:t>
      </w:r>
      <w:r w:rsidR="00970871" w:rsidRPr="031BA5BC">
        <w:rPr>
          <w:rFonts w:eastAsia="Franklin Gothic Book"/>
          <w:lang w:val="en-AU"/>
        </w:rPr>
        <w:t xml:space="preserve">assault, </w:t>
      </w:r>
      <w:r w:rsidR="00033D9D" w:rsidRPr="031BA5BC">
        <w:rPr>
          <w:rFonts w:eastAsia="Franklin Gothic Book"/>
          <w:lang w:val="en-AU"/>
        </w:rPr>
        <w:t>including</w:t>
      </w:r>
      <w:r w:rsidR="00970871" w:rsidRPr="031BA5BC">
        <w:rPr>
          <w:rFonts w:eastAsia="Franklin Gothic Book"/>
          <w:lang w:val="en-AU"/>
        </w:rPr>
        <w:t xml:space="preserve"> </w:t>
      </w:r>
      <w:r w:rsidR="004C18C4" w:rsidRPr="031BA5BC">
        <w:rPr>
          <w:rFonts w:eastAsia="Franklin Gothic Book"/>
          <w:lang w:val="en-AU"/>
        </w:rPr>
        <w:t>racism, stigma, mental health</w:t>
      </w:r>
      <w:r w:rsidR="00134D5A" w:rsidRPr="031BA5BC">
        <w:rPr>
          <w:rFonts w:eastAsia="Franklin Gothic Book"/>
          <w:lang w:val="en-AU"/>
        </w:rPr>
        <w:t>,</w:t>
      </w:r>
      <w:r w:rsidR="004C18C4" w:rsidRPr="031BA5BC">
        <w:rPr>
          <w:rFonts w:eastAsia="Franklin Gothic Book"/>
          <w:lang w:val="en-AU"/>
        </w:rPr>
        <w:t xml:space="preserve"> and sexual health</w:t>
      </w:r>
      <w:r w:rsidR="6BEFFC5B" w:rsidRPr="031BA5BC">
        <w:rPr>
          <w:rFonts w:eastAsia="Franklin Gothic Book"/>
          <w:lang w:val="en-AU"/>
        </w:rPr>
        <w:t xml:space="preserve">. </w:t>
      </w:r>
    </w:p>
    <w:p w14:paraId="5CAE895B" w14:textId="0302D7F5" w:rsidR="00E327A7" w:rsidRDefault="00657EB1" w:rsidP="00632ABC">
      <w:pPr>
        <w:spacing w:after="240" w:line="276" w:lineRule="auto"/>
        <w:rPr>
          <w:rFonts w:eastAsia="Franklin Gothic Book"/>
          <w:lang w:val="en-AU"/>
        </w:rPr>
      </w:pPr>
      <w:r w:rsidRPr="00CD7088">
        <w:rPr>
          <w:rFonts w:eastAsia="Franklin Gothic Book"/>
          <w:lang w:val="en-AU"/>
        </w:rPr>
        <w:t xml:space="preserve">The role of holistic and integrated education is to </w:t>
      </w:r>
      <w:r w:rsidR="001575C9" w:rsidRPr="00CD7088">
        <w:rPr>
          <w:rFonts w:eastAsia="Franklin Gothic Book"/>
          <w:lang w:val="en-AU"/>
        </w:rPr>
        <w:t xml:space="preserve">situate </w:t>
      </w:r>
      <w:r w:rsidR="00820936" w:rsidRPr="00CD7088">
        <w:rPr>
          <w:rFonts w:eastAsia="Franklin Gothic Book"/>
          <w:lang w:val="en-AU"/>
        </w:rPr>
        <w:t xml:space="preserve">sexual violence </w:t>
      </w:r>
      <w:r w:rsidR="001575C9" w:rsidRPr="00CD7088">
        <w:rPr>
          <w:rFonts w:eastAsia="Franklin Gothic Book"/>
          <w:lang w:val="en-AU"/>
        </w:rPr>
        <w:t>as</w:t>
      </w:r>
      <w:r w:rsidR="00D86AE3" w:rsidRPr="00CD7088">
        <w:rPr>
          <w:rFonts w:eastAsia="Franklin Gothic Book"/>
          <w:lang w:val="en-AU"/>
        </w:rPr>
        <w:t xml:space="preserve"> a shared social issue</w:t>
      </w:r>
      <w:r w:rsidR="00E048A8" w:rsidRPr="00CD7088">
        <w:rPr>
          <w:rFonts w:eastAsia="Franklin Gothic Book"/>
          <w:lang w:val="en-AU"/>
        </w:rPr>
        <w:t xml:space="preserve"> to </w:t>
      </w:r>
      <w:r w:rsidR="00A13498" w:rsidRPr="00CD7088">
        <w:rPr>
          <w:rFonts w:eastAsia="Franklin Gothic Book"/>
          <w:lang w:val="en-AU"/>
        </w:rPr>
        <w:t>tackle</w:t>
      </w:r>
      <w:r w:rsidR="00D86AE3" w:rsidRPr="00CD7088">
        <w:rPr>
          <w:rFonts w:eastAsia="Franklin Gothic Book"/>
          <w:lang w:val="en-AU"/>
        </w:rPr>
        <w:t xml:space="preserve">, rather than an isolated </w:t>
      </w:r>
      <w:r w:rsidR="007F73C3" w:rsidRPr="00CD7088">
        <w:rPr>
          <w:rFonts w:eastAsia="Franklin Gothic Book"/>
          <w:lang w:val="en-AU"/>
        </w:rPr>
        <w:t xml:space="preserve">and individual </w:t>
      </w:r>
      <w:r w:rsidR="00D86AE3" w:rsidRPr="00CD7088">
        <w:rPr>
          <w:rFonts w:eastAsia="Franklin Gothic Book"/>
          <w:lang w:val="en-AU"/>
        </w:rPr>
        <w:t>experienc</w:t>
      </w:r>
      <w:r w:rsidR="001575C9" w:rsidRPr="00CD7088">
        <w:rPr>
          <w:rFonts w:eastAsia="Franklin Gothic Book"/>
          <w:lang w:val="en-AU"/>
        </w:rPr>
        <w:t xml:space="preserve">e. </w:t>
      </w:r>
      <w:r w:rsidR="00A91D8B" w:rsidRPr="00CD7088">
        <w:rPr>
          <w:rFonts w:eastAsia="Franklin Gothic Book"/>
          <w:lang w:val="en-AU"/>
        </w:rPr>
        <w:t>This approach can be</w:t>
      </w:r>
      <w:r w:rsidR="00D86AE3" w:rsidRPr="00CD7088">
        <w:rPr>
          <w:rFonts w:eastAsia="Franklin Gothic Book"/>
          <w:lang w:val="en-AU"/>
        </w:rPr>
        <w:t xml:space="preserve"> </w:t>
      </w:r>
      <w:r w:rsidR="00A91D8B" w:rsidRPr="00CD7088">
        <w:rPr>
          <w:rFonts w:eastAsia="Franklin Gothic Book"/>
          <w:lang w:val="en-AU"/>
        </w:rPr>
        <w:t xml:space="preserve">particularly </w:t>
      </w:r>
      <w:r w:rsidR="00D86AE3" w:rsidRPr="00CD7088">
        <w:rPr>
          <w:rFonts w:eastAsia="Franklin Gothic Book"/>
          <w:lang w:val="en-AU"/>
        </w:rPr>
        <w:t>powerful for migrant and refugee women whose migration status can increase their</w:t>
      </w:r>
      <w:r w:rsidR="001672F7" w:rsidRPr="00CD7088">
        <w:rPr>
          <w:rFonts w:eastAsia="Franklin Gothic Book"/>
          <w:lang w:val="en-AU"/>
        </w:rPr>
        <w:t xml:space="preserve"> social</w:t>
      </w:r>
      <w:r w:rsidR="00D86AE3" w:rsidRPr="00CD7088">
        <w:rPr>
          <w:rFonts w:eastAsia="Franklin Gothic Book"/>
          <w:lang w:val="en-AU"/>
        </w:rPr>
        <w:t xml:space="preserve"> isolation and dependence o</w:t>
      </w:r>
      <w:r w:rsidR="00340A02" w:rsidRPr="00CD7088">
        <w:rPr>
          <w:rFonts w:eastAsia="Franklin Gothic Book"/>
          <w:lang w:val="en-AU"/>
        </w:rPr>
        <w:t xml:space="preserve">n male partners or extended family members. </w:t>
      </w:r>
    </w:p>
    <w:p w14:paraId="7C930216" w14:textId="29B8D4D1" w:rsidR="007C36AA" w:rsidRPr="00CD7088" w:rsidRDefault="1A9E9B26" w:rsidP="00632ABC">
      <w:pPr>
        <w:spacing w:after="240" w:line="276" w:lineRule="auto"/>
        <w:rPr>
          <w:rFonts w:eastAsia="Franklin Gothic Book"/>
          <w:lang w:val="en-AU"/>
        </w:rPr>
      </w:pPr>
      <w:r w:rsidRPr="280785D7">
        <w:rPr>
          <w:rFonts w:eastAsia="Franklin Gothic Book"/>
          <w:lang w:val="en-AU"/>
        </w:rPr>
        <w:t xml:space="preserve">We present </w:t>
      </w:r>
      <w:r w:rsidR="69397BD8" w:rsidRPr="280785D7">
        <w:rPr>
          <w:rFonts w:eastAsia="Franklin Gothic Book"/>
          <w:lang w:val="en-AU"/>
        </w:rPr>
        <w:t>the following</w:t>
      </w:r>
      <w:r w:rsidRPr="280785D7">
        <w:rPr>
          <w:rFonts w:eastAsia="Franklin Gothic Book"/>
          <w:lang w:val="en-AU"/>
        </w:rPr>
        <w:t xml:space="preserve"> case study to illustrate how conversations around sexual violence can be made more meaningful for migrant and refugee communities.</w:t>
      </w:r>
      <w:r w:rsidR="11476825" w:rsidRPr="280785D7">
        <w:rPr>
          <w:rFonts w:eastAsia="Franklin Gothic Book"/>
          <w:lang w:val="en-AU"/>
        </w:rPr>
        <w:t xml:space="preserve"> </w:t>
      </w:r>
      <w:r w:rsidR="650D9CF2" w:rsidRPr="280785D7">
        <w:rPr>
          <w:rFonts w:eastAsia="Franklin Gothic Book"/>
          <w:lang w:val="en-AU"/>
        </w:rPr>
        <w:t>The case study</w:t>
      </w:r>
      <w:r w:rsidR="128304C0" w:rsidRPr="280785D7">
        <w:rPr>
          <w:rFonts w:eastAsia="Franklin Gothic Book"/>
          <w:lang w:val="en-AU"/>
        </w:rPr>
        <w:t xml:space="preserve"> illustrates </w:t>
      </w:r>
      <w:r w:rsidR="781AE2F6" w:rsidRPr="280785D7">
        <w:rPr>
          <w:rFonts w:eastAsia="Franklin Gothic Book"/>
          <w:lang w:val="en-AU"/>
        </w:rPr>
        <w:t xml:space="preserve">the </w:t>
      </w:r>
      <w:r w:rsidR="11114546" w:rsidRPr="280785D7">
        <w:rPr>
          <w:rFonts w:eastAsia="Franklin Gothic Book"/>
          <w:lang w:val="en-AU"/>
        </w:rPr>
        <w:t>significance</w:t>
      </w:r>
      <w:r w:rsidR="781AE2F6" w:rsidRPr="280785D7">
        <w:rPr>
          <w:rFonts w:eastAsia="Franklin Gothic Book"/>
          <w:lang w:val="en-AU"/>
        </w:rPr>
        <w:t xml:space="preserve"> of </w:t>
      </w:r>
      <w:r w:rsidR="11114546" w:rsidRPr="280785D7">
        <w:rPr>
          <w:rFonts w:eastAsia="Franklin Gothic Book"/>
          <w:lang w:val="en-AU"/>
        </w:rPr>
        <w:t xml:space="preserve">taking a holistic approach to </w:t>
      </w:r>
      <w:r w:rsidR="781AE2F6" w:rsidRPr="280785D7">
        <w:rPr>
          <w:rFonts w:eastAsia="Franklin Gothic Book"/>
          <w:lang w:val="en-AU"/>
        </w:rPr>
        <w:t xml:space="preserve">violence </w:t>
      </w:r>
      <w:r w:rsidR="11114546" w:rsidRPr="280785D7">
        <w:rPr>
          <w:rFonts w:eastAsia="Franklin Gothic Book"/>
          <w:lang w:val="en-AU"/>
        </w:rPr>
        <w:t xml:space="preserve">prevention and the importance </w:t>
      </w:r>
      <w:r w:rsidR="77925815" w:rsidRPr="280785D7">
        <w:rPr>
          <w:rFonts w:eastAsia="Franklin Gothic Book"/>
          <w:lang w:val="en-AU"/>
        </w:rPr>
        <w:t>of bilingual educators</w:t>
      </w:r>
      <w:r w:rsidR="31608F0E" w:rsidRPr="280785D7">
        <w:rPr>
          <w:rFonts w:eastAsia="Franklin Gothic Book"/>
          <w:lang w:val="en-AU"/>
        </w:rPr>
        <w:t xml:space="preserve"> in violence prevention.</w:t>
      </w:r>
    </w:p>
    <w:p w14:paraId="1C1CE5C9" w14:textId="633CDEA0" w:rsidR="001511D7" w:rsidRPr="00CD7088" w:rsidRDefault="004946CD" w:rsidP="031BA5BC">
      <w:pPr>
        <w:spacing w:after="240" w:line="276" w:lineRule="auto"/>
        <w:rPr>
          <w:rFonts w:eastAsia="Franklin Gothic Book"/>
          <w:b/>
          <w:bCs/>
          <w:lang w:val="en-AU"/>
        </w:rPr>
      </w:pPr>
      <w:r w:rsidRPr="031BA5BC">
        <w:rPr>
          <w:rFonts w:eastAsia="Franklin Gothic Book"/>
          <w:b/>
          <w:bCs/>
          <w:lang w:val="en-AU"/>
        </w:rPr>
        <w:t xml:space="preserve">Case Study: Safety and Support in My Language Project </w:t>
      </w:r>
    </w:p>
    <w:p w14:paraId="766EAD7F" w14:textId="223799F9" w:rsidR="00033D9D" w:rsidRPr="00CD7088" w:rsidRDefault="001511D7" w:rsidP="00805552">
      <w:pPr>
        <w:spacing w:after="240" w:line="276" w:lineRule="auto"/>
        <w:rPr>
          <w:rFonts w:eastAsia="Franklin Gothic Book"/>
          <w:lang w:val="en-AU"/>
        </w:rPr>
      </w:pPr>
      <w:r w:rsidRPr="031BA5BC">
        <w:rPr>
          <w:rFonts w:eastAsia="Franklin Gothic Book"/>
          <w:lang w:val="en-AU"/>
        </w:rPr>
        <w:t xml:space="preserve">Between 2020-2022, MCWH ran the Safety and Support in My Language Project delivering bilingual health education sessions in Arabic, </w:t>
      </w:r>
      <w:r w:rsidR="00166FE5" w:rsidRPr="031BA5BC">
        <w:rPr>
          <w:rFonts w:eastAsia="Franklin Gothic Book"/>
          <w:lang w:val="en-AU"/>
        </w:rPr>
        <w:t>Mandarin,</w:t>
      </w:r>
      <w:r w:rsidRPr="031BA5BC">
        <w:rPr>
          <w:rFonts w:eastAsia="Franklin Gothic Book"/>
          <w:lang w:val="en-AU"/>
        </w:rPr>
        <w:t xml:space="preserve"> and Hindi to 35</w:t>
      </w:r>
      <w:r w:rsidR="00166FE5" w:rsidRPr="031BA5BC">
        <w:rPr>
          <w:rFonts w:eastAsia="Franklin Gothic Book"/>
          <w:lang w:val="en-AU"/>
        </w:rPr>
        <w:t xml:space="preserve"> women on the topics of gender equality, healthy </w:t>
      </w:r>
      <w:r w:rsidR="00C96F97" w:rsidRPr="031BA5BC">
        <w:rPr>
          <w:rFonts w:eastAsia="Franklin Gothic Book"/>
          <w:lang w:val="en-AU"/>
        </w:rPr>
        <w:t>relationships,</w:t>
      </w:r>
      <w:r w:rsidR="00166FE5" w:rsidRPr="031BA5BC">
        <w:rPr>
          <w:rFonts w:eastAsia="Franklin Gothic Book"/>
          <w:lang w:val="en-AU"/>
        </w:rPr>
        <w:t xml:space="preserve"> and family violence. Following each session, we conducted interviews and focus groups with participants. </w:t>
      </w:r>
    </w:p>
    <w:p w14:paraId="7939AF7F" w14:textId="17008FDF" w:rsidR="00557DC1" w:rsidRPr="00CD7088" w:rsidRDefault="00FC3199" w:rsidP="00805552">
      <w:pPr>
        <w:spacing w:after="240" w:line="276" w:lineRule="auto"/>
        <w:rPr>
          <w:rFonts w:eastAsia="Franklin Gothic Book"/>
          <w:lang w:val="en-AU"/>
        </w:rPr>
      </w:pPr>
      <w:r w:rsidRPr="00CD7088">
        <w:rPr>
          <w:rFonts w:eastAsia="Franklin Gothic Book"/>
          <w:lang w:val="en-AU"/>
        </w:rPr>
        <w:t>We found that the education sessions improved women’s understandings</w:t>
      </w:r>
      <w:r w:rsidR="00657A4E" w:rsidRPr="00CD7088">
        <w:rPr>
          <w:rFonts w:eastAsia="Franklin Gothic Book"/>
          <w:lang w:val="en-AU"/>
        </w:rPr>
        <w:t xml:space="preserve"> and awareness</w:t>
      </w:r>
      <w:r w:rsidRPr="00CD7088">
        <w:rPr>
          <w:rFonts w:eastAsia="Franklin Gothic Book"/>
          <w:lang w:val="en-AU"/>
        </w:rPr>
        <w:t xml:space="preserve"> of gender equality, healthy relationships, and family violence. </w:t>
      </w:r>
      <w:r w:rsidR="00F3370E" w:rsidRPr="00CD7088">
        <w:rPr>
          <w:rFonts w:eastAsia="Franklin Gothic Book"/>
          <w:lang w:val="en-AU"/>
        </w:rPr>
        <w:t xml:space="preserve">While many participants had heard of terms ‘gender equality’ and ‘healthy relationships’ before, </w:t>
      </w:r>
      <w:r w:rsidR="007B018F" w:rsidRPr="00CD7088">
        <w:rPr>
          <w:rFonts w:eastAsia="Franklin Gothic Book"/>
          <w:lang w:val="en-AU"/>
        </w:rPr>
        <w:t>most reported</w:t>
      </w:r>
      <w:r w:rsidR="00F3370E" w:rsidRPr="00CD7088">
        <w:rPr>
          <w:rFonts w:eastAsia="Franklin Gothic Book"/>
          <w:lang w:val="en-AU"/>
        </w:rPr>
        <w:t xml:space="preserve"> not having known about how these concepts related to family violence. </w:t>
      </w:r>
      <w:r w:rsidR="00A11FC3" w:rsidRPr="00CD7088">
        <w:rPr>
          <w:rFonts w:eastAsia="Franklin Gothic Book"/>
          <w:lang w:val="en-AU"/>
        </w:rPr>
        <w:t>Some</w:t>
      </w:r>
      <w:r w:rsidR="003F235A" w:rsidRPr="00CD7088">
        <w:rPr>
          <w:rFonts w:eastAsia="Franklin Gothic Book"/>
          <w:lang w:val="en-AU"/>
        </w:rPr>
        <w:t xml:space="preserve"> </w:t>
      </w:r>
      <w:r w:rsidR="001D36DC" w:rsidRPr="00CD7088">
        <w:rPr>
          <w:rFonts w:eastAsia="Franklin Gothic Book"/>
          <w:lang w:val="en-AU"/>
        </w:rPr>
        <w:t>participants</w:t>
      </w:r>
      <w:r w:rsidR="003F235A" w:rsidRPr="00CD7088">
        <w:rPr>
          <w:rFonts w:eastAsia="Franklin Gothic Book"/>
          <w:lang w:val="en-AU"/>
        </w:rPr>
        <w:t xml:space="preserve"> </w:t>
      </w:r>
      <w:r w:rsidR="00A11FC3" w:rsidRPr="00CD7088">
        <w:rPr>
          <w:rFonts w:eastAsia="Franklin Gothic Book"/>
          <w:lang w:val="en-AU"/>
        </w:rPr>
        <w:t>said they had</w:t>
      </w:r>
      <w:r w:rsidR="003F235A" w:rsidRPr="00CD7088">
        <w:rPr>
          <w:rFonts w:eastAsia="Franklin Gothic Book"/>
          <w:lang w:val="en-AU"/>
        </w:rPr>
        <w:t xml:space="preserve"> received information</w:t>
      </w:r>
      <w:r w:rsidR="001D36DC" w:rsidRPr="00CD7088">
        <w:rPr>
          <w:rFonts w:eastAsia="Franklin Gothic Book"/>
          <w:lang w:val="en-AU"/>
        </w:rPr>
        <w:t xml:space="preserve"> before</w:t>
      </w:r>
      <w:r w:rsidR="00A11FC3" w:rsidRPr="00CD7088">
        <w:rPr>
          <w:rFonts w:eastAsia="Franklin Gothic Book"/>
          <w:lang w:val="en-AU"/>
        </w:rPr>
        <w:t xml:space="preserve"> on </w:t>
      </w:r>
      <w:r w:rsidR="003F235A" w:rsidRPr="00CD7088">
        <w:rPr>
          <w:rFonts w:eastAsia="Franklin Gothic Book"/>
          <w:lang w:val="en-AU"/>
        </w:rPr>
        <w:t xml:space="preserve">family violence in English or </w:t>
      </w:r>
      <w:r w:rsidR="001D36DC" w:rsidRPr="00CD7088">
        <w:rPr>
          <w:rFonts w:eastAsia="Franklin Gothic Book"/>
          <w:lang w:val="en-AU"/>
        </w:rPr>
        <w:t>through</w:t>
      </w:r>
      <w:r w:rsidR="003F235A" w:rsidRPr="00CD7088">
        <w:rPr>
          <w:rFonts w:eastAsia="Franklin Gothic Book"/>
          <w:lang w:val="en-AU"/>
        </w:rPr>
        <w:t xml:space="preserve"> an interpreter</w:t>
      </w:r>
      <w:r w:rsidR="00A11FC3" w:rsidRPr="00CD7088">
        <w:rPr>
          <w:rFonts w:eastAsia="Franklin Gothic Book"/>
          <w:lang w:val="en-AU"/>
        </w:rPr>
        <w:t>, but</w:t>
      </w:r>
      <w:r w:rsidR="00C33FB6" w:rsidRPr="00CD7088">
        <w:rPr>
          <w:rFonts w:eastAsia="Franklin Gothic Book"/>
          <w:lang w:val="en-AU"/>
        </w:rPr>
        <w:t xml:space="preserve"> </w:t>
      </w:r>
      <w:r w:rsidR="001D36DC" w:rsidRPr="00CD7088">
        <w:rPr>
          <w:rFonts w:eastAsia="Franklin Gothic Book"/>
          <w:lang w:val="en-AU"/>
        </w:rPr>
        <w:t>these were not</w:t>
      </w:r>
      <w:r w:rsidR="00C33FB6" w:rsidRPr="00CD7088">
        <w:rPr>
          <w:rFonts w:eastAsia="Franklin Gothic Book"/>
          <w:lang w:val="en-AU"/>
        </w:rPr>
        <w:t xml:space="preserve"> always easy to understand. </w:t>
      </w:r>
      <w:r w:rsidR="00A11FC3" w:rsidRPr="00CD7088">
        <w:rPr>
          <w:rFonts w:eastAsia="Franklin Gothic Book"/>
          <w:lang w:val="en-AU"/>
        </w:rPr>
        <w:t xml:space="preserve"> </w:t>
      </w:r>
    </w:p>
    <w:p w14:paraId="70DACB03" w14:textId="111AEEFD" w:rsidR="00224827" w:rsidRDefault="64872901" w:rsidP="00805552">
      <w:pPr>
        <w:spacing w:after="240" w:line="276" w:lineRule="auto"/>
        <w:rPr>
          <w:rFonts w:eastAsia="Franklin Gothic Book"/>
          <w:lang w:val="en-AU"/>
        </w:rPr>
      </w:pPr>
      <w:r w:rsidRPr="00CD7088">
        <w:rPr>
          <w:rFonts w:eastAsia="Franklin Gothic Book"/>
          <w:lang w:val="en-AU"/>
        </w:rPr>
        <w:lastRenderedPageBreak/>
        <w:t>In our follow up interviews and focus groups, a</w:t>
      </w:r>
      <w:r w:rsidR="7279E1A6" w:rsidRPr="00CD7088">
        <w:rPr>
          <w:rFonts w:eastAsia="Franklin Gothic Book"/>
          <w:lang w:val="en-AU"/>
        </w:rPr>
        <w:t>ll</w:t>
      </w:r>
      <w:r w:rsidR="7A48676C" w:rsidRPr="00CD7088">
        <w:rPr>
          <w:rFonts w:eastAsia="Franklin Gothic Book"/>
          <w:lang w:val="en-AU"/>
        </w:rPr>
        <w:t xml:space="preserve"> participants had stated their preference for bilingual education</w:t>
      </w:r>
      <w:r w:rsidRPr="00CD7088">
        <w:rPr>
          <w:rFonts w:eastAsia="Franklin Gothic Book"/>
          <w:lang w:val="en-AU"/>
        </w:rPr>
        <w:t xml:space="preserve"> as </w:t>
      </w:r>
      <w:r w:rsidR="1E4770E9" w:rsidRPr="00CD7088">
        <w:rPr>
          <w:rFonts w:eastAsia="Franklin Gothic Book"/>
          <w:lang w:val="en-AU"/>
        </w:rPr>
        <w:t>a model for learning about violence prevention</w:t>
      </w:r>
      <w:r w:rsidR="5E240597" w:rsidRPr="00CD7088">
        <w:rPr>
          <w:rFonts w:eastAsia="Franklin Gothic Book"/>
          <w:lang w:val="en-AU"/>
        </w:rPr>
        <w:t xml:space="preserve">. </w:t>
      </w:r>
      <w:r w:rsidR="1E4770E9" w:rsidRPr="00CD7088">
        <w:rPr>
          <w:rFonts w:eastAsia="Franklin Gothic Book"/>
          <w:lang w:val="en-AU"/>
        </w:rPr>
        <w:t xml:space="preserve">This model worked because bilingual educators shared </w:t>
      </w:r>
      <w:r w:rsidR="4EA4FED3" w:rsidRPr="00CD7088">
        <w:rPr>
          <w:rFonts w:eastAsia="Franklin Gothic Book"/>
          <w:lang w:val="en-AU"/>
        </w:rPr>
        <w:t xml:space="preserve">similar </w:t>
      </w:r>
      <w:r w:rsidR="348E2FEC" w:rsidRPr="00CD7088">
        <w:rPr>
          <w:rFonts w:eastAsia="Franklin Gothic Book"/>
          <w:lang w:val="en-AU"/>
        </w:rPr>
        <w:t xml:space="preserve">experiences of culture, gender and migration </w:t>
      </w:r>
      <w:r w:rsidR="4EA4FED3" w:rsidRPr="00CD7088">
        <w:rPr>
          <w:rFonts w:eastAsia="Franklin Gothic Book"/>
          <w:lang w:val="en-AU"/>
        </w:rPr>
        <w:t xml:space="preserve">with </w:t>
      </w:r>
      <w:r w:rsidR="2F10149F" w:rsidRPr="00CD7088">
        <w:rPr>
          <w:rFonts w:eastAsia="Franklin Gothic Book"/>
          <w:lang w:val="en-AU"/>
        </w:rPr>
        <w:t>participants</w:t>
      </w:r>
      <w:r w:rsidR="4EA4FED3" w:rsidRPr="00CD7088">
        <w:rPr>
          <w:rFonts w:eastAsia="Franklin Gothic Book"/>
          <w:lang w:val="en-AU"/>
        </w:rPr>
        <w:t xml:space="preserve"> and were </w:t>
      </w:r>
      <w:r w:rsidR="348E2FEC" w:rsidRPr="00CD7088">
        <w:rPr>
          <w:rFonts w:eastAsia="Franklin Gothic Book"/>
          <w:lang w:val="en-AU"/>
        </w:rPr>
        <w:t>able to draw on culturally relevant examples</w:t>
      </w:r>
      <w:r w:rsidR="3861533C" w:rsidRPr="00CD7088">
        <w:rPr>
          <w:rFonts w:eastAsia="Franklin Gothic Book"/>
          <w:lang w:val="en-AU"/>
        </w:rPr>
        <w:t xml:space="preserve">, understand </w:t>
      </w:r>
      <w:r w:rsidR="5D5CA6A5" w:rsidRPr="00CD7088">
        <w:rPr>
          <w:rFonts w:eastAsia="Franklin Gothic Book"/>
          <w:lang w:val="en-AU"/>
        </w:rPr>
        <w:t xml:space="preserve">cultural </w:t>
      </w:r>
      <w:r w:rsidR="3861533C" w:rsidRPr="00CD7088">
        <w:rPr>
          <w:rFonts w:eastAsia="Franklin Gothic Book"/>
          <w:lang w:val="en-AU"/>
        </w:rPr>
        <w:t>context</w:t>
      </w:r>
      <w:r w:rsidR="585A8BDC" w:rsidRPr="00CD7088">
        <w:rPr>
          <w:rFonts w:eastAsia="Franklin Gothic Book"/>
          <w:lang w:val="en-AU"/>
        </w:rPr>
        <w:t>s,</w:t>
      </w:r>
      <w:r w:rsidR="3861533C" w:rsidRPr="00CD7088">
        <w:rPr>
          <w:rFonts w:eastAsia="Franklin Gothic Book"/>
          <w:lang w:val="en-AU"/>
        </w:rPr>
        <w:t xml:space="preserve"> and navigate </w:t>
      </w:r>
      <w:r w:rsidR="4EA4FED3" w:rsidRPr="00CD7088">
        <w:rPr>
          <w:rFonts w:eastAsia="Franklin Gothic Book"/>
          <w:lang w:val="en-AU"/>
        </w:rPr>
        <w:t xml:space="preserve">nuanced </w:t>
      </w:r>
      <w:r w:rsidR="3861533C" w:rsidRPr="00CD7088">
        <w:rPr>
          <w:rFonts w:eastAsia="Franklin Gothic Book"/>
          <w:lang w:val="en-AU"/>
        </w:rPr>
        <w:t>group dynamics.</w:t>
      </w:r>
      <w:r w:rsidR="7586D48B" w:rsidRPr="00CD7088">
        <w:rPr>
          <w:rFonts w:eastAsia="Franklin Gothic Book"/>
          <w:lang w:val="en-AU"/>
        </w:rPr>
        <w:t xml:space="preserve"> This </w:t>
      </w:r>
      <w:r w:rsidR="2AF39288" w:rsidRPr="00CD7088">
        <w:rPr>
          <w:rFonts w:eastAsia="Franklin Gothic Book"/>
          <w:lang w:val="en-AU"/>
        </w:rPr>
        <w:t xml:space="preserve">helped to </w:t>
      </w:r>
      <w:r w:rsidR="7586D48B" w:rsidRPr="00CD7088">
        <w:rPr>
          <w:rFonts w:eastAsia="Franklin Gothic Book"/>
          <w:lang w:val="en-AU"/>
        </w:rPr>
        <w:t>creat</w:t>
      </w:r>
      <w:r w:rsidR="2AF39288" w:rsidRPr="00CD7088">
        <w:rPr>
          <w:rFonts w:eastAsia="Franklin Gothic Book"/>
          <w:lang w:val="en-AU"/>
        </w:rPr>
        <w:t>e</w:t>
      </w:r>
      <w:r w:rsidR="7586D48B" w:rsidRPr="00CD7088">
        <w:rPr>
          <w:rFonts w:eastAsia="Franklin Gothic Book"/>
          <w:lang w:val="en-AU"/>
        </w:rPr>
        <w:t xml:space="preserve"> a safe, non-judgemental, and enabling environment that encouraged migrant and refugee women to share their thoughts and experiences. </w:t>
      </w:r>
      <w:r w:rsidR="1E4770E9" w:rsidRPr="00CD7088">
        <w:rPr>
          <w:rFonts w:eastAsia="Franklin Gothic Book"/>
          <w:lang w:val="en-AU"/>
        </w:rPr>
        <w:t xml:space="preserve">Additionally, bilingual </w:t>
      </w:r>
      <w:r w:rsidR="7586D48B" w:rsidRPr="00CD7088">
        <w:rPr>
          <w:rFonts w:eastAsia="Franklin Gothic Book"/>
          <w:lang w:val="en-AU"/>
        </w:rPr>
        <w:t>educators</w:t>
      </w:r>
      <w:r w:rsidR="1E79F958" w:rsidRPr="00CD7088">
        <w:rPr>
          <w:rFonts w:eastAsia="Franklin Gothic Book"/>
          <w:lang w:val="en-AU"/>
        </w:rPr>
        <w:t xml:space="preserve"> who were trained and accredited</w:t>
      </w:r>
      <w:r w:rsidR="1E4770E9" w:rsidRPr="00CD7088">
        <w:rPr>
          <w:rFonts w:eastAsia="Franklin Gothic Book"/>
          <w:lang w:val="en-AU"/>
        </w:rPr>
        <w:t xml:space="preserve"> </w:t>
      </w:r>
      <w:r w:rsidR="69A8FBB7" w:rsidRPr="00CD7088">
        <w:rPr>
          <w:rFonts w:eastAsia="Franklin Gothic Book"/>
          <w:lang w:val="en-AU"/>
        </w:rPr>
        <w:t>had unique expertise in</w:t>
      </w:r>
      <w:r w:rsidR="74FC16FF" w:rsidRPr="00CD7088">
        <w:rPr>
          <w:rFonts w:eastAsia="Franklin Gothic Book"/>
          <w:lang w:val="en-AU"/>
        </w:rPr>
        <w:t xml:space="preserve"> deliver</w:t>
      </w:r>
      <w:r w:rsidR="3753DB47" w:rsidRPr="00CD7088">
        <w:rPr>
          <w:rFonts w:eastAsia="Franklin Gothic Book"/>
          <w:lang w:val="en-AU"/>
        </w:rPr>
        <w:t>ing</w:t>
      </w:r>
      <w:r w:rsidR="1E4770E9" w:rsidRPr="00CD7088">
        <w:rPr>
          <w:rFonts w:eastAsia="Franklin Gothic Book"/>
          <w:lang w:val="en-AU"/>
        </w:rPr>
        <w:t xml:space="preserve"> information </w:t>
      </w:r>
      <w:r w:rsidR="2AF39288" w:rsidRPr="00CD7088">
        <w:rPr>
          <w:rFonts w:eastAsia="Franklin Gothic Book"/>
          <w:lang w:val="en-AU"/>
        </w:rPr>
        <w:t xml:space="preserve">to participants </w:t>
      </w:r>
      <w:r w:rsidR="1E4770E9" w:rsidRPr="00CD7088">
        <w:rPr>
          <w:rFonts w:eastAsia="Franklin Gothic Book"/>
          <w:lang w:val="en-AU"/>
        </w:rPr>
        <w:t>in a sensitive</w:t>
      </w:r>
      <w:r w:rsidR="3CA5149F" w:rsidRPr="00CD7088">
        <w:rPr>
          <w:rFonts w:eastAsia="Franklin Gothic Book"/>
          <w:lang w:val="en-AU"/>
        </w:rPr>
        <w:t xml:space="preserve"> and non-hierarchical</w:t>
      </w:r>
      <w:r w:rsidR="1E4770E9" w:rsidRPr="00CD7088">
        <w:rPr>
          <w:rFonts w:eastAsia="Franklin Gothic Book"/>
          <w:lang w:val="en-AU"/>
        </w:rPr>
        <w:t xml:space="preserve"> way, while making concepts </w:t>
      </w:r>
      <w:r w:rsidR="04059DF1" w:rsidRPr="00CD7088">
        <w:rPr>
          <w:rFonts w:eastAsia="Franklin Gothic Book"/>
          <w:lang w:val="en-AU"/>
        </w:rPr>
        <w:t>relatable</w:t>
      </w:r>
      <w:r w:rsidR="7586D48B" w:rsidRPr="00CD7088">
        <w:rPr>
          <w:rFonts w:eastAsia="Franklin Gothic Book"/>
          <w:lang w:val="en-AU"/>
        </w:rPr>
        <w:t xml:space="preserve"> and easy to incorporate in </w:t>
      </w:r>
      <w:r w:rsidR="2AF39288" w:rsidRPr="00CD7088">
        <w:rPr>
          <w:rFonts w:eastAsia="Franklin Gothic Book"/>
          <w:lang w:val="en-AU"/>
        </w:rPr>
        <w:t>women’s</w:t>
      </w:r>
      <w:r w:rsidR="7586D48B" w:rsidRPr="00CD7088">
        <w:rPr>
          <w:rFonts w:eastAsia="Franklin Gothic Book"/>
          <w:lang w:val="en-AU"/>
        </w:rPr>
        <w:t xml:space="preserve"> everyday lives</w:t>
      </w:r>
      <w:r w:rsidR="355D0654" w:rsidRPr="00CD7088">
        <w:rPr>
          <w:rFonts w:eastAsia="Franklin Gothic Book"/>
          <w:lang w:val="en-AU"/>
        </w:rPr>
        <w:t>.</w:t>
      </w:r>
      <w:r w:rsidR="001C7EBA" w:rsidRPr="00CD7088">
        <w:rPr>
          <w:rStyle w:val="FootnoteReference"/>
          <w:rFonts w:eastAsia="Franklin Gothic Book"/>
          <w:lang w:val="en-AU"/>
        </w:rPr>
        <w:footnoteReference w:id="3"/>
      </w:r>
    </w:p>
    <w:p w14:paraId="685BCB4E" w14:textId="00A6A053" w:rsidR="00632ABC" w:rsidRPr="00CD7088" w:rsidRDefault="00340E6A" w:rsidP="00632ABC">
      <w:pPr>
        <w:spacing w:after="240" w:line="276" w:lineRule="auto"/>
        <w:rPr>
          <w:rFonts w:eastAsia="Franklin Gothic Book" w:cstheme="minorHAnsi"/>
          <w:b/>
          <w:bCs/>
          <w:lang w:val="en-AU"/>
        </w:rPr>
      </w:pPr>
      <w:r w:rsidRPr="00CD7088">
        <w:rPr>
          <w:rFonts w:eastAsia="Franklin Gothic Book" w:cstheme="minorHAnsi"/>
          <w:b/>
          <w:bCs/>
          <w:lang w:val="en-AU"/>
        </w:rPr>
        <w:t xml:space="preserve">Recommended practices: </w:t>
      </w:r>
    </w:p>
    <w:p w14:paraId="31689FE8" w14:textId="33BD4F21" w:rsidR="00EC224B" w:rsidRPr="00CD7088" w:rsidRDefault="00EC224B" w:rsidP="00EC224B">
      <w:pPr>
        <w:pStyle w:val="ListParagraph"/>
        <w:numPr>
          <w:ilvl w:val="0"/>
          <w:numId w:val="32"/>
        </w:numPr>
        <w:spacing w:after="240" w:line="276" w:lineRule="auto"/>
        <w:rPr>
          <w:rFonts w:eastAsia="Franklin Gothic Book" w:cstheme="minorHAnsi"/>
          <w:b/>
          <w:bCs/>
          <w:lang w:val="en-AU"/>
        </w:rPr>
      </w:pPr>
      <w:r w:rsidRPr="00CD7088">
        <w:rPr>
          <w:rFonts w:eastAsia="Franklin Gothic Book" w:cstheme="minorHAnsi"/>
          <w:lang w:val="en-AU"/>
        </w:rPr>
        <w:t xml:space="preserve">Actively seek opportunities to co-design with community members and/or organisations to ensure programs </w:t>
      </w:r>
      <w:r w:rsidR="003C55AB" w:rsidRPr="00CD7088">
        <w:rPr>
          <w:rFonts w:eastAsia="Franklin Gothic Book" w:cstheme="minorHAnsi"/>
          <w:lang w:val="en-AU"/>
        </w:rPr>
        <w:t xml:space="preserve">and educational materials </w:t>
      </w:r>
      <w:r w:rsidRPr="00CD7088">
        <w:rPr>
          <w:rFonts w:eastAsia="Franklin Gothic Book" w:cstheme="minorHAnsi"/>
          <w:lang w:val="en-AU"/>
        </w:rPr>
        <w:t xml:space="preserve">are tailored to the specific needs of your target audience. </w:t>
      </w:r>
    </w:p>
    <w:p w14:paraId="12D22D4A" w14:textId="1B3BAFCE" w:rsidR="003C55AB" w:rsidRPr="00CD7088" w:rsidRDefault="003C55AB" w:rsidP="003C55AB">
      <w:pPr>
        <w:pStyle w:val="ListParagraph"/>
        <w:numPr>
          <w:ilvl w:val="1"/>
          <w:numId w:val="32"/>
        </w:numPr>
        <w:spacing w:after="240" w:line="276" w:lineRule="auto"/>
        <w:rPr>
          <w:rFonts w:eastAsia="Franklin Gothic Book" w:cstheme="minorHAnsi"/>
          <w:b/>
          <w:bCs/>
          <w:lang w:val="en-AU"/>
        </w:rPr>
      </w:pPr>
      <w:r w:rsidRPr="00CD7088">
        <w:rPr>
          <w:rFonts w:eastAsia="Franklin Gothic Book" w:cstheme="minorHAnsi"/>
          <w:lang w:val="en-AU"/>
        </w:rPr>
        <w:t xml:space="preserve">Ensure ease of access, availability, and distribution of educational resources online and in-person. </w:t>
      </w:r>
    </w:p>
    <w:p w14:paraId="13E44575" w14:textId="0A909561" w:rsidR="003C55AB" w:rsidRPr="00CD7088" w:rsidRDefault="003C55AB" w:rsidP="003C55AB">
      <w:pPr>
        <w:pStyle w:val="ListParagraph"/>
        <w:numPr>
          <w:ilvl w:val="0"/>
          <w:numId w:val="32"/>
        </w:numPr>
        <w:spacing w:after="240" w:line="276" w:lineRule="auto"/>
        <w:rPr>
          <w:rFonts w:eastAsia="Franklin Gothic Book"/>
          <w:lang w:val="en-AU"/>
        </w:rPr>
      </w:pPr>
      <w:r w:rsidRPr="00CD7088">
        <w:rPr>
          <w:rFonts w:eastAsia="Franklin Gothic Book"/>
          <w:lang w:val="en-AU"/>
        </w:rPr>
        <w:t xml:space="preserve">Develop and translate resources in easy-to-understand languages and/or with visuals to support people with low levels of literacy in English and other languages. </w:t>
      </w:r>
    </w:p>
    <w:p w14:paraId="6AC7100E" w14:textId="68976E8F" w:rsidR="00FE5368" w:rsidRPr="00CD7088" w:rsidRDefault="2E49A568" w:rsidP="7B4C2738">
      <w:pPr>
        <w:pStyle w:val="ListParagraph"/>
        <w:numPr>
          <w:ilvl w:val="0"/>
          <w:numId w:val="32"/>
        </w:numPr>
        <w:spacing w:after="240" w:line="276" w:lineRule="auto"/>
        <w:rPr>
          <w:rFonts w:eastAsia="Franklin Gothic Book"/>
          <w:lang w:val="en-AU"/>
        </w:rPr>
      </w:pPr>
      <w:r w:rsidRPr="280785D7">
        <w:rPr>
          <w:rFonts w:eastAsia="Franklin Gothic Book"/>
          <w:lang w:val="en-AU"/>
        </w:rPr>
        <w:t>When it comes to messaging around violence prevention</w:t>
      </w:r>
      <w:r w:rsidR="6A05522A" w:rsidRPr="280785D7">
        <w:rPr>
          <w:rFonts w:eastAsia="Franklin Gothic Book"/>
          <w:lang w:val="en-AU"/>
        </w:rPr>
        <w:t xml:space="preserve"> and early intervention</w:t>
      </w:r>
      <w:r w:rsidRPr="280785D7">
        <w:rPr>
          <w:rFonts w:eastAsia="Franklin Gothic Book"/>
          <w:lang w:val="en-AU"/>
        </w:rPr>
        <w:t xml:space="preserve">, focusing on the positive benefits that flow from gender equality can encourage people to take on active roles as agents and leaders of change in their families, social networks, and the wider Australian community. </w:t>
      </w:r>
    </w:p>
    <w:p w14:paraId="235AC4A0" w14:textId="3B1B874C" w:rsidR="4A25E898" w:rsidRDefault="4A25E898" w:rsidP="7B4C2738">
      <w:pPr>
        <w:pStyle w:val="ListParagraph"/>
        <w:numPr>
          <w:ilvl w:val="1"/>
          <w:numId w:val="32"/>
        </w:numPr>
        <w:spacing w:after="240" w:line="276" w:lineRule="auto"/>
        <w:rPr>
          <w:rFonts w:eastAsia="Franklin Gothic Book"/>
          <w:lang w:val="en-AU"/>
        </w:rPr>
      </w:pPr>
      <w:r w:rsidRPr="7B4C2738">
        <w:rPr>
          <w:rFonts w:eastAsia="Franklin Gothic Book"/>
          <w:lang w:val="en-AU"/>
        </w:rPr>
        <w:t xml:space="preserve">Provide concrete examples of ways people can support and promote gender equality to illustrate what violence prevention looks like in practice. </w:t>
      </w:r>
    </w:p>
    <w:p w14:paraId="64E209C0" w14:textId="77777777" w:rsidR="008B28EB" w:rsidRPr="00CD7088" w:rsidRDefault="25C888F5" w:rsidP="008B28EB">
      <w:pPr>
        <w:pStyle w:val="ListParagraph"/>
        <w:numPr>
          <w:ilvl w:val="0"/>
          <w:numId w:val="22"/>
        </w:numPr>
        <w:spacing w:after="240" w:line="276" w:lineRule="auto"/>
        <w:rPr>
          <w:rFonts w:eastAsia="Franklin Gothic Book"/>
          <w:b/>
          <w:lang w:val="en-AU"/>
        </w:rPr>
      </w:pPr>
      <w:r w:rsidRPr="00CD7088">
        <w:rPr>
          <w:rFonts w:eastAsia="Franklin Gothic Book"/>
          <w:lang w:val="en-AU"/>
        </w:rPr>
        <w:t>Consider how the topic of</w:t>
      </w:r>
      <w:r w:rsidR="0019623F" w:rsidRPr="00CD7088">
        <w:rPr>
          <w:rFonts w:eastAsia="Franklin Gothic Book"/>
          <w:lang w:val="en-AU"/>
        </w:rPr>
        <w:t xml:space="preserve"> sexual assault </w:t>
      </w:r>
      <w:r w:rsidR="05B0B135" w:rsidRPr="00CD7088">
        <w:rPr>
          <w:rFonts w:eastAsia="Franklin Gothic Book"/>
          <w:lang w:val="en-AU"/>
        </w:rPr>
        <w:t xml:space="preserve">can be framed </w:t>
      </w:r>
      <w:r w:rsidR="0019623F" w:rsidRPr="00CD7088">
        <w:rPr>
          <w:rFonts w:eastAsia="Franklin Gothic Book"/>
          <w:lang w:val="en-AU"/>
        </w:rPr>
        <w:t xml:space="preserve">within a discussion of human rights, women’s </w:t>
      </w:r>
      <w:r w:rsidR="00915C1C" w:rsidRPr="00CD7088">
        <w:rPr>
          <w:rFonts w:eastAsia="Franklin Gothic Book"/>
          <w:lang w:val="en-AU"/>
        </w:rPr>
        <w:t>rights,</w:t>
      </w:r>
      <w:r w:rsidR="0019623F" w:rsidRPr="00CD7088">
        <w:rPr>
          <w:rFonts w:eastAsia="Franklin Gothic Book"/>
          <w:lang w:val="en-AU"/>
        </w:rPr>
        <w:t xml:space="preserve"> and gender equality.</w:t>
      </w:r>
    </w:p>
    <w:p w14:paraId="7454462A" w14:textId="7CB8EAC2" w:rsidR="00391EE9" w:rsidRPr="00CD7088" w:rsidRDefault="1ADC1234" w:rsidP="7B4C2738">
      <w:pPr>
        <w:pStyle w:val="ListParagraph"/>
        <w:numPr>
          <w:ilvl w:val="1"/>
          <w:numId w:val="22"/>
        </w:numPr>
        <w:spacing w:after="240" w:line="276" w:lineRule="auto"/>
        <w:rPr>
          <w:rFonts w:eastAsia="Franklin Gothic Book"/>
          <w:b/>
          <w:bCs/>
          <w:lang w:val="en-AU"/>
        </w:rPr>
      </w:pPr>
      <w:r w:rsidRPr="280785D7">
        <w:rPr>
          <w:rFonts w:eastAsia="Franklin Gothic Book"/>
          <w:lang w:val="en-AU"/>
        </w:rPr>
        <w:t>Cover</w:t>
      </w:r>
      <w:r w:rsidR="5991E406" w:rsidRPr="280785D7">
        <w:rPr>
          <w:rFonts w:eastAsia="Franklin Gothic Book"/>
          <w:lang w:val="en-AU"/>
        </w:rPr>
        <w:t xml:space="preserve"> a spectrum of topics ranging from gender equality</w:t>
      </w:r>
      <w:r w:rsidR="01861259" w:rsidRPr="280785D7">
        <w:rPr>
          <w:rFonts w:eastAsia="Franklin Gothic Book"/>
          <w:lang w:val="en-AU"/>
        </w:rPr>
        <w:t>, bystander intervention, healthy relationships,</w:t>
      </w:r>
      <w:r w:rsidR="5991E406" w:rsidRPr="280785D7">
        <w:rPr>
          <w:rFonts w:eastAsia="Franklin Gothic Book"/>
          <w:lang w:val="en-AU"/>
        </w:rPr>
        <w:t xml:space="preserve"> consent education</w:t>
      </w:r>
      <w:r w:rsidR="45292571" w:rsidRPr="280785D7">
        <w:rPr>
          <w:rFonts w:eastAsia="Franklin Gothic Book"/>
          <w:lang w:val="en-AU"/>
        </w:rPr>
        <w:t xml:space="preserve"> and recognising violence</w:t>
      </w:r>
      <w:r w:rsidR="5991E406" w:rsidRPr="280785D7">
        <w:rPr>
          <w:rFonts w:eastAsia="Franklin Gothic Book"/>
          <w:lang w:val="en-AU"/>
        </w:rPr>
        <w:t xml:space="preserve"> to addressing sexual assault and family violence. </w:t>
      </w:r>
      <w:r w:rsidR="467CF058" w:rsidRPr="280785D7">
        <w:rPr>
          <w:rFonts w:eastAsia="Franklin Gothic Book"/>
          <w:lang w:val="en-AU"/>
        </w:rPr>
        <w:t xml:space="preserve">Information should be exchanged in a non-hierarchical manner and </w:t>
      </w:r>
      <w:r w:rsidR="089CEB81" w:rsidRPr="280785D7">
        <w:rPr>
          <w:rFonts w:eastAsia="Franklin Gothic Book"/>
          <w:lang w:val="en-AU"/>
        </w:rPr>
        <w:t>participants</w:t>
      </w:r>
      <w:r w:rsidR="467CF058" w:rsidRPr="280785D7">
        <w:rPr>
          <w:rFonts w:eastAsia="Franklin Gothic Book"/>
          <w:lang w:val="en-AU"/>
        </w:rPr>
        <w:t xml:space="preserve"> should feel safe to contribute their knowledge and experiences. </w:t>
      </w:r>
    </w:p>
    <w:p w14:paraId="51BAF071" w14:textId="09E686F2" w:rsidR="006C16F6" w:rsidRPr="00CD7088" w:rsidRDefault="0019623F" w:rsidP="00EC224B">
      <w:pPr>
        <w:pStyle w:val="ListParagraph"/>
        <w:numPr>
          <w:ilvl w:val="0"/>
          <w:numId w:val="9"/>
        </w:numPr>
        <w:spacing w:after="0" w:line="276" w:lineRule="auto"/>
        <w:rPr>
          <w:rFonts w:eastAsia="Franklin Gothic Book" w:cstheme="minorHAnsi"/>
          <w:lang w:val="en-AU"/>
        </w:rPr>
      </w:pPr>
      <w:r w:rsidRPr="00CD7088">
        <w:rPr>
          <w:rFonts w:eastAsia="Franklin Gothic Book" w:cstheme="minorHAnsi"/>
          <w:lang w:val="en-AU"/>
        </w:rPr>
        <w:t xml:space="preserve">Take opportunities to raise awareness on sexual assault when discussing </w:t>
      </w:r>
      <w:r w:rsidR="0011739A" w:rsidRPr="00CD7088">
        <w:rPr>
          <w:rFonts w:eastAsia="Franklin Gothic Book" w:cstheme="minorHAnsi"/>
          <w:lang w:val="en-AU"/>
        </w:rPr>
        <w:t xml:space="preserve">topics on women’s health and wellbeing. </w:t>
      </w:r>
      <w:r w:rsidR="006C16F6" w:rsidRPr="00CD7088">
        <w:rPr>
          <w:rFonts w:eastAsia="Franklin Gothic Book" w:cstheme="minorHAnsi"/>
          <w:lang w:val="en-AU"/>
        </w:rPr>
        <w:t xml:space="preserve">If unsure, </w:t>
      </w:r>
      <w:r w:rsidR="007C396A" w:rsidRPr="00CD7088">
        <w:rPr>
          <w:rFonts w:eastAsia="Franklin Gothic Book" w:cstheme="minorHAnsi"/>
          <w:lang w:val="en-AU"/>
        </w:rPr>
        <w:t xml:space="preserve">engage migrant and refugee-led organisations like MCWH for further guidance and advice. </w:t>
      </w:r>
    </w:p>
    <w:p w14:paraId="032BEE77" w14:textId="0299DEB5" w:rsidR="0020353E" w:rsidRPr="00CD7088" w:rsidRDefault="0020353E" w:rsidP="031BA5BC">
      <w:pPr>
        <w:pStyle w:val="paragraph"/>
        <w:numPr>
          <w:ilvl w:val="0"/>
          <w:numId w:val="9"/>
        </w:numPr>
        <w:spacing w:before="0" w:beforeAutospacing="0" w:after="0" w:afterAutospacing="0" w:line="276" w:lineRule="auto"/>
        <w:textAlignment w:val="baseline"/>
        <w:rPr>
          <w:rStyle w:val="eop"/>
          <w:rFonts w:ascii="Calibri" w:hAnsi="Calibri" w:cs="Calibri"/>
          <w:sz w:val="22"/>
          <w:szCs w:val="22"/>
        </w:rPr>
      </w:pPr>
      <w:r w:rsidRPr="031BA5BC">
        <w:rPr>
          <w:rStyle w:val="normaltextrun"/>
          <w:rFonts w:ascii="Calibri" w:hAnsi="Calibri" w:cs="Calibri"/>
          <w:sz w:val="22"/>
          <w:szCs w:val="22"/>
        </w:rPr>
        <w:t xml:space="preserve">If delivering workshops and training in-language, employ </w:t>
      </w:r>
      <w:r w:rsidRPr="031BA5BC">
        <w:rPr>
          <w:rStyle w:val="findhit"/>
          <w:rFonts w:ascii="Calibri" w:hAnsi="Calibri" w:cs="Calibri"/>
          <w:sz w:val="22"/>
          <w:szCs w:val="22"/>
        </w:rPr>
        <w:t>bilingual</w:t>
      </w:r>
      <w:r w:rsidRPr="031BA5BC">
        <w:rPr>
          <w:rStyle w:val="normaltextrun"/>
          <w:rFonts w:ascii="Calibri" w:hAnsi="Calibri" w:cs="Calibri"/>
          <w:sz w:val="22"/>
          <w:szCs w:val="22"/>
        </w:rPr>
        <w:t xml:space="preserve"> educators from the community</w:t>
      </w:r>
      <w:r w:rsidR="003A0025" w:rsidRPr="031BA5BC">
        <w:rPr>
          <w:rStyle w:val="normaltextrun"/>
          <w:rFonts w:ascii="Calibri" w:hAnsi="Calibri" w:cs="Calibri"/>
          <w:sz w:val="22"/>
          <w:szCs w:val="22"/>
        </w:rPr>
        <w:t xml:space="preserve"> where possible</w:t>
      </w:r>
      <w:r w:rsidRPr="031BA5BC">
        <w:rPr>
          <w:rStyle w:val="normaltextrun"/>
          <w:rFonts w:ascii="Calibri" w:hAnsi="Calibri" w:cs="Calibri"/>
          <w:sz w:val="22"/>
          <w:szCs w:val="22"/>
        </w:rPr>
        <w:t xml:space="preserve">. </w:t>
      </w:r>
      <w:r w:rsidR="00CD67E1" w:rsidRPr="031BA5BC">
        <w:rPr>
          <w:rStyle w:val="normaltextrun"/>
          <w:rFonts w:ascii="Calibri" w:hAnsi="Calibri" w:cs="Calibri"/>
          <w:sz w:val="22"/>
          <w:szCs w:val="22"/>
        </w:rPr>
        <w:t xml:space="preserve">Ensure educators are </w:t>
      </w:r>
      <w:r w:rsidR="448D55BC" w:rsidRPr="031BA5BC">
        <w:rPr>
          <w:rStyle w:val="normaltextrun"/>
          <w:rFonts w:ascii="Calibri" w:hAnsi="Calibri" w:cs="Calibri"/>
          <w:sz w:val="22"/>
          <w:szCs w:val="22"/>
        </w:rPr>
        <w:t xml:space="preserve">highly skilled and trained to deliver education on such topics and are </w:t>
      </w:r>
      <w:r w:rsidR="00CD67E1" w:rsidRPr="031BA5BC">
        <w:rPr>
          <w:rStyle w:val="normaltextrun"/>
          <w:rFonts w:ascii="Calibri" w:hAnsi="Calibri" w:cs="Calibri"/>
          <w:sz w:val="22"/>
          <w:szCs w:val="22"/>
        </w:rPr>
        <w:t xml:space="preserve">properly remunerated for their time and expertise. </w:t>
      </w:r>
    </w:p>
    <w:p w14:paraId="619B8B4F" w14:textId="1E101785" w:rsidR="003872FC" w:rsidRPr="00CD7088" w:rsidRDefault="000E49F9" w:rsidP="0011739A">
      <w:pPr>
        <w:pStyle w:val="paragraph"/>
        <w:numPr>
          <w:ilvl w:val="0"/>
          <w:numId w:val="9"/>
        </w:numPr>
        <w:spacing w:before="0" w:beforeAutospacing="0" w:after="0" w:afterAutospacing="0" w:line="276" w:lineRule="auto"/>
        <w:textAlignment w:val="baseline"/>
        <w:rPr>
          <w:rStyle w:val="eop"/>
          <w:rFonts w:ascii="Calibri" w:hAnsi="Calibri" w:cs="Calibri"/>
          <w:sz w:val="22"/>
          <w:szCs w:val="22"/>
        </w:rPr>
      </w:pPr>
      <w:r w:rsidRPr="00CD7088">
        <w:rPr>
          <w:rStyle w:val="eop"/>
          <w:rFonts w:ascii="Calibri" w:hAnsi="Calibri" w:cs="Calibri"/>
          <w:sz w:val="22"/>
          <w:szCs w:val="22"/>
        </w:rPr>
        <w:lastRenderedPageBreak/>
        <w:t xml:space="preserve">If a bilingual educator is unavailable, consider </w:t>
      </w:r>
      <w:r w:rsidR="007A6CB3" w:rsidRPr="00CD7088">
        <w:rPr>
          <w:rStyle w:val="eop"/>
          <w:rFonts w:ascii="Calibri" w:hAnsi="Calibri" w:cs="Calibri"/>
          <w:sz w:val="22"/>
          <w:szCs w:val="22"/>
        </w:rPr>
        <w:t>engaging an</w:t>
      </w:r>
      <w:r w:rsidRPr="00CD7088">
        <w:rPr>
          <w:rStyle w:val="eop"/>
          <w:rFonts w:ascii="Calibri" w:hAnsi="Calibri" w:cs="Calibri"/>
          <w:sz w:val="22"/>
          <w:szCs w:val="22"/>
        </w:rPr>
        <w:t xml:space="preserve"> interpreter. Make sure to a</w:t>
      </w:r>
      <w:r w:rsidR="0020353E" w:rsidRPr="00CD7088">
        <w:rPr>
          <w:rStyle w:val="eop"/>
          <w:rFonts w:ascii="Calibri" w:hAnsi="Calibri" w:cs="Calibri"/>
          <w:sz w:val="22"/>
          <w:szCs w:val="22"/>
        </w:rPr>
        <w:t xml:space="preserve">llocate additional time and resources for sessions where an interpreter will be </w:t>
      </w:r>
      <w:r w:rsidR="398C5820" w:rsidRPr="00CD7088">
        <w:rPr>
          <w:rStyle w:val="eop"/>
          <w:rFonts w:ascii="Calibri" w:hAnsi="Calibri" w:cs="Calibri"/>
          <w:sz w:val="22"/>
          <w:szCs w:val="22"/>
        </w:rPr>
        <w:t>engaged</w:t>
      </w:r>
      <w:r w:rsidR="0020353E" w:rsidRPr="00CD7088">
        <w:rPr>
          <w:rStyle w:val="eop"/>
          <w:rFonts w:ascii="Calibri" w:hAnsi="Calibri" w:cs="Calibri"/>
          <w:sz w:val="22"/>
          <w:szCs w:val="22"/>
        </w:rPr>
        <w:t xml:space="preserve">, including time to properly brief and debrief </w:t>
      </w:r>
      <w:r w:rsidRPr="00CD7088">
        <w:rPr>
          <w:rStyle w:val="eop"/>
          <w:rFonts w:ascii="Calibri" w:hAnsi="Calibri" w:cs="Calibri"/>
          <w:sz w:val="22"/>
          <w:szCs w:val="22"/>
        </w:rPr>
        <w:t xml:space="preserve">them. </w:t>
      </w:r>
    </w:p>
    <w:p w14:paraId="63CC6834" w14:textId="0206C505" w:rsidR="0020353E" w:rsidRPr="00CD7088" w:rsidRDefault="0020353E" w:rsidP="031BA5BC">
      <w:pPr>
        <w:pStyle w:val="paragraph"/>
        <w:numPr>
          <w:ilvl w:val="1"/>
          <w:numId w:val="9"/>
        </w:numPr>
        <w:spacing w:before="0" w:beforeAutospacing="0" w:after="0" w:afterAutospacing="0" w:line="276" w:lineRule="auto"/>
        <w:textAlignment w:val="baseline"/>
        <w:rPr>
          <w:rStyle w:val="eop"/>
          <w:rFonts w:ascii="Calibri" w:hAnsi="Calibri" w:cs="Calibri"/>
          <w:sz w:val="22"/>
          <w:szCs w:val="22"/>
        </w:rPr>
      </w:pPr>
      <w:r w:rsidRPr="031BA5BC">
        <w:rPr>
          <w:rStyle w:val="eop"/>
          <w:rFonts w:ascii="Calibri" w:hAnsi="Calibri" w:cs="Calibri"/>
          <w:sz w:val="22"/>
          <w:szCs w:val="22"/>
        </w:rPr>
        <w:t>Key messages should be translated in the group’s preferred language or written in plain English to support participants who are less confident speaking English.</w:t>
      </w:r>
    </w:p>
    <w:p w14:paraId="198FF5EF" w14:textId="77777777" w:rsidR="007C396A" w:rsidRPr="00CD7088" w:rsidRDefault="007C396A" w:rsidP="002614F7">
      <w:pPr>
        <w:spacing w:after="0" w:line="276" w:lineRule="auto"/>
        <w:rPr>
          <w:rFonts w:ascii="Franklin Gothic Book" w:eastAsia="Franklin Gothic Book" w:hAnsi="Franklin Gothic Book" w:cs="Franklin Gothic Book"/>
          <w:lang w:val="en-AU" w:eastAsia="en-AU"/>
        </w:rPr>
      </w:pPr>
    </w:p>
    <w:p w14:paraId="7BE501A6" w14:textId="3BF0D3F2" w:rsidR="00A1504C" w:rsidRPr="00CD7088" w:rsidRDefault="3B5CB3A5" w:rsidP="00A1504C">
      <w:pPr>
        <w:pStyle w:val="Heading3"/>
        <w:rPr>
          <w:lang w:val="en-AU"/>
        </w:rPr>
      </w:pPr>
      <w:r w:rsidRPr="031BA5BC">
        <w:rPr>
          <w:lang w:val="en-AU"/>
        </w:rPr>
        <w:t xml:space="preserve">Principle </w:t>
      </w:r>
      <w:r w:rsidR="00904BF8" w:rsidRPr="031BA5BC">
        <w:rPr>
          <w:lang w:val="en-AU"/>
        </w:rPr>
        <w:t>6</w:t>
      </w:r>
      <w:r w:rsidR="4433375E" w:rsidRPr="031BA5BC">
        <w:rPr>
          <w:lang w:val="en-AU"/>
        </w:rPr>
        <w:t xml:space="preserve">: </w:t>
      </w:r>
      <w:r w:rsidR="36E159BE" w:rsidRPr="031BA5BC">
        <w:rPr>
          <w:lang w:val="en-AU"/>
        </w:rPr>
        <w:t>Equitable c</w:t>
      </w:r>
      <w:r w:rsidR="00E27DC8" w:rsidRPr="031BA5BC">
        <w:rPr>
          <w:lang w:val="en-AU"/>
        </w:rPr>
        <w:t>ollaborat</w:t>
      </w:r>
      <w:r w:rsidR="517121A8" w:rsidRPr="031BA5BC">
        <w:rPr>
          <w:lang w:val="en-AU"/>
        </w:rPr>
        <w:t>ion</w:t>
      </w:r>
      <w:r w:rsidR="00E27DC8" w:rsidRPr="031BA5BC">
        <w:rPr>
          <w:lang w:val="en-AU"/>
        </w:rPr>
        <w:t xml:space="preserve"> and </w:t>
      </w:r>
      <w:r w:rsidR="00014A17" w:rsidRPr="031BA5BC">
        <w:rPr>
          <w:lang w:val="en-AU"/>
        </w:rPr>
        <w:t>knowledge</w:t>
      </w:r>
      <w:r w:rsidR="00A1504C" w:rsidRPr="031BA5BC">
        <w:rPr>
          <w:lang w:val="en-AU"/>
        </w:rPr>
        <w:t xml:space="preserve"> </w:t>
      </w:r>
      <w:r w:rsidR="20B8DB08" w:rsidRPr="031BA5BC">
        <w:rPr>
          <w:lang w:val="en-AU"/>
        </w:rPr>
        <w:t>sharing</w:t>
      </w:r>
      <w:r w:rsidR="00A1504C" w:rsidRPr="031BA5BC">
        <w:rPr>
          <w:lang w:val="en-AU"/>
        </w:rPr>
        <w:t xml:space="preserve"> </w:t>
      </w:r>
    </w:p>
    <w:p w14:paraId="11C6FA2C" w14:textId="3D671B65" w:rsidR="00372F0E" w:rsidRPr="00CD7088" w:rsidRDefault="00981C7D" w:rsidP="00BF48E1">
      <w:pPr>
        <w:spacing w:line="276" w:lineRule="auto"/>
        <w:rPr>
          <w:rFonts w:eastAsia="Franklin Gothic Book"/>
          <w:lang w:val="en-AU"/>
        </w:rPr>
      </w:pPr>
      <w:r w:rsidRPr="00CD7088">
        <w:rPr>
          <w:rFonts w:eastAsia="Franklin Gothic Book"/>
          <w:lang w:val="en-AU"/>
        </w:rPr>
        <w:t>From our research, it was clear</w:t>
      </w:r>
      <w:r w:rsidR="0088134C" w:rsidRPr="00CD7088">
        <w:rPr>
          <w:rFonts w:eastAsia="Franklin Gothic Book"/>
          <w:lang w:val="en-AU"/>
        </w:rPr>
        <w:t xml:space="preserve"> service providers and organisations </w:t>
      </w:r>
      <w:r w:rsidRPr="00CD7088">
        <w:rPr>
          <w:rFonts w:eastAsia="Franklin Gothic Book"/>
          <w:lang w:val="en-AU"/>
        </w:rPr>
        <w:t>saw</w:t>
      </w:r>
      <w:r w:rsidR="005F3B47" w:rsidRPr="00CD7088">
        <w:rPr>
          <w:rFonts w:eastAsia="Franklin Gothic Book"/>
          <w:lang w:val="en-AU"/>
        </w:rPr>
        <w:t xml:space="preserve"> the value of collaborating </w:t>
      </w:r>
      <w:r w:rsidRPr="00CD7088">
        <w:rPr>
          <w:rFonts w:eastAsia="Franklin Gothic Book"/>
          <w:lang w:val="en-AU"/>
        </w:rPr>
        <w:t xml:space="preserve">with one another </w:t>
      </w:r>
      <w:r w:rsidR="005F3B47" w:rsidRPr="00CD7088">
        <w:rPr>
          <w:rFonts w:eastAsia="Franklin Gothic Book"/>
          <w:lang w:val="en-AU"/>
        </w:rPr>
        <w:t>across sectors</w:t>
      </w:r>
      <w:r w:rsidRPr="00CD7088">
        <w:rPr>
          <w:rFonts w:eastAsia="Franklin Gothic Book"/>
          <w:lang w:val="en-AU"/>
        </w:rPr>
        <w:t xml:space="preserve"> to support migrant and refugee women experiencing sexual assault.</w:t>
      </w:r>
      <w:r w:rsidR="00DB07E4" w:rsidRPr="00CD7088">
        <w:rPr>
          <w:rFonts w:eastAsia="Franklin Gothic Book"/>
          <w:lang w:val="en-AU"/>
        </w:rPr>
        <w:t xml:space="preserve"> </w:t>
      </w:r>
      <w:r w:rsidR="00D30BFC" w:rsidRPr="00CD7088">
        <w:rPr>
          <w:rFonts w:eastAsia="Franklin Gothic Book"/>
          <w:lang w:val="en-AU"/>
        </w:rPr>
        <w:t xml:space="preserve">However, there </w:t>
      </w:r>
      <w:r w:rsidR="00A01FF5" w:rsidRPr="00CD7088">
        <w:rPr>
          <w:rFonts w:eastAsia="Franklin Gothic Book"/>
          <w:lang w:val="en-AU"/>
        </w:rPr>
        <w:t xml:space="preserve">appeared to lack a well-defined </w:t>
      </w:r>
      <w:r w:rsidR="00167BF5" w:rsidRPr="00CD7088">
        <w:rPr>
          <w:rFonts w:eastAsia="Franklin Gothic Book"/>
          <w:lang w:val="en-AU"/>
        </w:rPr>
        <w:t>structure or</w:t>
      </w:r>
      <w:r w:rsidR="00A01FF5" w:rsidRPr="00CD7088">
        <w:rPr>
          <w:rFonts w:eastAsia="Franklin Gothic Book"/>
          <w:lang w:val="en-AU"/>
        </w:rPr>
        <w:t xml:space="preserve"> clear guidelines on how to approach </w:t>
      </w:r>
      <w:r w:rsidR="00167BF5" w:rsidRPr="00CD7088">
        <w:rPr>
          <w:rFonts w:eastAsia="Franklin Gothic Book"/>
          <w:lang w:val="en-AU"/>
        </w:rPr>
        <w:t>collaboration</w:t>
      </w:r>
      <w:r w:rsidR="00A01FF5" w:rsidRPr="00CD7088">
        <w:rPr>
          <w:rFonts w:eastAsia="Franklin Gothic Book"/>
          <w:lang w:val="en-AU"/>
        </w:rPr>
        <w:t xml:space="preserve"> in an equitable way. </w:t>
      </w:r>
    </w:p>
    <w:p w14:paraId="5AFFBEB4" w14:textId="1F2AAAA3" w:rsidR="00EC28E8" w:rsidRPr="00CD7088" w:rsidRDefault="5C27665A" w:rsidP="00BF48E1">
      <w:pPr>
        <w:spacing w:line="276" w:lineRule="auto"/>
        <w:rPr>
          <w:rFonts w:eastAsia="Franklin Gothic Book"/>
          <w:lang w:val="en-AU"/>
        </w:rPr>
      </w:pPr>
      <w:r w:rsidRPr="031BA5BC">
        <w:rPr>
          <w:rFonts w:eastAsia="Franklin Gothic Book"/>
          <w:lang w:val="en-AU"/>
        </w:rPr>
        <w:t>There are many organisations</w:t>
      </w:r>
      <w:r w:rsidR="00EC28E8" w:rsidRPr="031BA5BC">
        <w:rPr>
          <w:rFonts w:eastAsia="Franklin Gothic Book"/>
          <w:lang w:val="en-AU"/>
        </w:rPr>
        <w:t xml:space="preserve">, such </w:t>
      </w:r>
      <w:r w:rsidRPr="031BA5BC">
        <w:rPr>
          <w:rFonts w:eastAsia="Franklin Gothic Book"/>
          <w:lang w:val="en-AU"/>
        </w:rPr>
        <w:t xml:space="preserve">as </w:t>
      </w:r>
      <w:r w:rsidR="00C94771" w:rsidRPr="031BA5BC">
        <w:rPr>
          <w:rFonts w:eastAsia="Franklin Gothic Book"/>
          <w:lang w:val="en-AU"/>
        </w:rPr>
        <w:t>s</w:t>
      </w:r>
      <w:r w:rsidR="00AA0F56" w:rsidRPr="031BA5BC">
        <w:rPr>
          <w:rFonts w:eastAsia="Franklin Gothic Book"/>
          <w:lang w:val="en-AU"/>
        </w:rPr>
        <w:t>pecialist women’s services</w:t>
      </w:r>
      <w:r w:rsidR="00EC28E8" w:rsidRPr="031BA5BC">
        <w:rPr>
          <w:rFonts w:eastAsia="Franklin Gothic Book"/>
          <w:lang w:val="en-AU"/>
        </w:rPr>
        <w:t xml:space="preserve"> and</w:t>
      </w:r>
      <w:r w:rsidR="00AA0F56" w:rsidRPr="031BA5BC">
        <w:rPr>
          <w:rFonts w:eastAsia="Franklin Gothic Book"/>
          <w:lang w:val="en-AU"/>
        </w:rPr>
        <w:t xml:space="preserve"> multicultural</w:t>
      </w:r>
      <w:r w:rsidR="00570BC0" w:rsidRPr="031BA5BC">
        <w:rPr>
          <w:rFonts w:eastAsia="Franklin Gothic Book"/>
          <w:lang w:val="en-AU"/>
        </w:rPr>
        <w:t>/</w:t>
      </w:r>
      <w:r w:rsidR="00AA0F56" w:rsidRPr="031BA5BC">
        <w:rPr>
          <w:rFonts w:eastAsia="Franklin Gothic Book"/>
          <w:lang w:val="en-AU"/>
        </w:rPr>
        <w:t>ethno-specific services</w:t>
      </w:r>
      <w:r w:rsidR="081CBA82" w:rsidRPr="031BA5BC">
        <w:rPr>
          <w:rFonts w:eastAsia="Franklin Gothic Book"/>
          <w:lang w:val="en-AU"/>
        </w:rPr>
        <w:t>,</w:t>
      </w:r>
      <w:r w:rsidR="005A0E3D" w:rsidRPr="031BA5BC">
        <w:rPr>
          <w:rFonts w:eastAsia="Franklin Gothic Book"/>
          <w:lang w:val="en-AU"/>
        </w:rPr>
        <w:t xml:space="preserve"> </w:t>
      </w:r>
      <w:r w:rsidR="58D104E2" w:rsidRPr="031BA5BC">
        <w:rPr>
          <w:rFonts w:eastAsia="Franklin Gothic Book"/>
          <w:lang w:val="en-AU"/>
        </w:rPr>
        <w:t xml:space="preserve">who </w:t>
      </w:r>
      <w:r w:rsidR="00AA0F56" w:rsidRPr="031BA5BC">
        <w:rPr>
          <w:rFonts w:eastAsia="Franklin Gothic Book"/>
          <w:lang w:val="en-AU"/>
        </w:rPr>
        <w:t>all play important roles in supporting migrant and refugee communities</w:t>
      </w:r>
      <w:r w:rsidR="00D27524" w:rsidRPr="031BA5BC">
        <w:rPr>
          <w:rFonts w:eastAsia="Franklin Gothic Book"/>
          <w:lang w:val="en-AU"/>
        </w:rPr>
        <w:t xml:space="preserve"> in </w:t>
      </w:r>
      <w:r w:rsidR="357F9648" w:rsidRPr="031BA5BC">
        <w:rPr>
          <w:rFonts w:eastAsia="Franklin Gothic Book"/>
          <w:lang w:val="en-AU"/>
        </w:rPr>
        <w:t>Victoria</w:t>
      </w:r>
      <w:r w:rsidR="00AA0F56" w:rsidRPr="031BA5BC">
        <w:rPr>
          <w:rFonts w:eastAsia="Franklin Gothic Book"/>
          <w:lang w:val="en-AU"/>
        </w:rPr>
        <w:t>.</w:t>
      </w:r>
      <w:r w:rsidR="00BF48E1" w:rsidRPr="031BA5BC">
        <w:rPr>
          <w:rFonts w:eastAsia="Franklin Gothic Book"/>
          <w:lang w:val="en-AU"/>
        </w:rPr>
        <w:t xml:space="preserve"> </w:t>
      </w:r>
      <w:r w:rsidR="00EC28E8" w:rsidRPr="031BA5BC">
        <w:rPr>
          <w:rFonts w:eastAsia="Franklin Gothic Book"/>
          <w:lang w:val="en-AU"/>
        </w:rPr>
        <w:t>Linking with other services and organisations can be mutually beneficial and essential to building capacity and reach</w:t>
      </w:r>
      <w:r w:rsidR="00216219" w:rsidRPr="031BA5BC">
        <w:rPr>
          <w:rFonts w:eastAsia="Franklin Gothic Book"/>
          <w:lang w:val="en-AU"/>
        </w:rPr>
        <w:t xml:space="preserve">. It is important to keep in mind that specialist services often have limited funding, </w:t>
      </w:r>
      <w:r w:rsidR="005E1ED3" w:rsidRPr="031BA5BC">
        <w:rPr>
          <w:rFonts w:eastAsia="Franklin Gothic Book"/>
          <w:lang w:val="en-AU"/>
        </w:rPr>
        <w:t>s</w:t>
      </w:r>
      <w:r w:rsidR="00216219" w:rsidRPr="031BA5BC">
        <w:rPr>
          <w:rFonts w:eastAsia="Franklin Gothic Book"/>
          <w:lang w:val="en-AU"/>
        </w:rPr>
        <w:t>o</w:t>
      </w:r>
      <w:r w:rsidR="005E1ED3" w:rsidRPr="031BA5BC">
        <w:rPr>
          <w:rFonts w:eastAsia="Franklin Gothic Book"/>
          <w:lang w:val="en-AU"/>
        </w:rPr>
        <w:t xml:space="preserve"> expect to</w:t>
      </w:r>
      <w:r w:rsidR="00216219" w:rsidRPr="031BA5BC">
        <w:rPr>
          <w:rFonts w:eastAsia="Franklin Gothic Book"/>
          <w:lang w:val="en-AU"/>
        </w:rPr>
        <w:t xml:space="preserve"> budget for services and </w:t>
      </w:r>
      <w:r w:rsidR="00DB07E4" w:rsidRPr="031BA5BC">
        <w:rPr>
          <w:rFonts w:eastAsia="Franklin Gothic Book"/>
          <w:lang w:val="en-AU"/>
        </w:rPr>
        <w:t xml:space="preserve">formalise roles and expectations from the beginning. </w:t>
      </w:r>
    </w:p>
    <w:p w14:paraId="26630D9E" w14:textId="1AF2C5A3" w:rsidR="007B36C2" w:rsidRPr="00CD7088" w:rsidRDefault="112C7BCA" w:rsidP="002614F7">
      <w:pPr>
        <w:spacing w:line="276" w:lineRule="auto"/>
        <w:rPr>
          <w:rFonts w:eastAsia="Franklin Gothic Book"/>
          <w:lang w:val="en-AU"/>
        </w:rPr>
      </w:pPr>
      <w:r w:rsidRPr="280785D7">
        <w:rPr>
          <w:rFonts w:eastAsia="Franklin Gothic Book"/>
          <w:lang w:val="en-AU"/>
        </w:rPr>
        <w:t>Preventing</w:t>
      </w:r>
      <w:r w:rsidR="0BC62017" w:rsidRPr="280785D7">
        <w:rPr>
          <w:rFonts w:eastAsia="Franklin Gothic Book"/>
          <w:lang w:val="en-AU"/>
        </w:rPr>
        <w:t xml:space="preserve"> violence against women</w:t>
      </w:r>
      <w:r w:rsidR="629BD297" w:rsidRPr="280785D7">
        <w:rPr>
          <w:rFonts w:eastAsia="Franklin Gothic Book"/>
          <w:lang w:val="en-AU"/>
        </w:rPr>
        <w:t xml:space="preserve"> </w:t>
      </w:r>
      <w:r w:rsidR="50DC17F7" w:rsidRPr="280785D7">
        <w:rPr>
          <w:rFonts w:eastAsia="Franklin Gothic Book"/>
          <w:lang w:val="en-AU"/>
        </w:rPr>
        <w:t xml:space="preserve">and supporting those at risk of experiencing violence, </w:t>
      </w:r>
      <w:r w:rsidR="629BD297" w:rsidRPr="280785D7">
        <w:rPr>
          <w:rFonts w:eastAsia="Franklin Gothic Book"/>
          <w:lang w:val="en-AU"/>
        </w:rPr>
        <w:t xml:space="preserve">requires an ongoing commitment to identifying the most effective and meaningful ways of engaging with people of migrant and refugee background. It is important to document and share key learnings (both success and failures) from past projects by conducting ongoing evaluations of </w:t>
      </w:r>
      <w:proofErr w:type="gramStart"/>
      <w:r w:rsidR="629BD297" w:rsidRPr="280785D7">
        <w:rPr>
          <w:rFonts w:eastAsia="Franklin Gothic Book"/>
          <w:lang w:val="en-AU"/>
        </w:rPr>
        <w:t>activities, and</w:t>
      </w:r>
      <w:proofErr w:type="gramEnd"/>
      <w:r w:rsidR="629BD297" w:rsidRPr="280785D7">
        <w:rPr>
          <w:rFonts w:eastAsia="Franklin Gothic Book"/>
          <w:lang w:val="en-AU"/>
        </w:rPr>
        <w:t xml:space="preserve"> support further research alongside violence prevention </w:t>
      </w:r>
      <w:r w:rsidR="3AD8FBDB" w:rsidRPr="280785D7">
        <w:rPr>
          <w:rFonts w:eastAsia="Franklin Gothic Book"/>
          <w:lang w:val="en-AU"/>
        </w:rPr>
        <w:t xml:space="preserve">and early intervention </w:t>
      </w:r>
      <w:r w:rsidR="629BD297" w:rsidRPr="280785D7">
        <w:rPr>
          <w:rFonts w:eastAsia="Franklin Gothic Book"/>
          <w:lang w:val="en-AU"/>
        </w:rPr>
        <w:t>efforts.</w:t>
      </w:r>
      <w:r w:rsidR="23B7428E" w:rsidRPr="280785D7">
        <w:rPr>
          <w:rFonts w:eastAsia="Franklin Gothic Book"/>
          <w:lang w:val="en-AU"/>
        </w:rPr>
        <w:t xml:space="preserve"> </w:t>
      </w:r>
    </w:p>
    <w:p w14:paraId="5E01A308" w14:textId="4DEFDFBC" w:rsidR="6EE75138" w:rsidRPr="00CD7088" w:rsidRDefault="0051363E" w:rsidP="0051363E">
      <w:pPr>
        <w:spacing w:line="276" w:lineRule="auto"/>
        <w:rPr>
          <w:rFonts w:cstheme="minorHAnsi"/>
          <w:b/>
          <w:bCs/>
          <w:lang w:val="en-AU"/>
        </w:rPr>
      </w:pPr>
      <w:r w:rsidRPr="00CD7088">
        <w:rPr>
          <w:rFonts w:cstheme="minorHAnsi"/>
          <w:b/>
          <w:bCs/>
          <w:lang w:val="en-AU"/>
        </w:rPr>
        <w:t xml:space="preserve">Recommended practices: </w:t>
      </w:r>
    </w:p>
    <w:p w14:paraId="1637A82F" w14:textId="286283E6" w:rsidR="00D64B35" w:rsidRPr="00CD7088" w:rsidRDefault="003C6715" w:rsidP="008A514E">
      <w:pPr>
        <w:pStyle w:val="ListParagraph"/>
        <w:numPr>
          <w:ilvl w:val="0"/>
          <w:numId w:val="1"/>
        </w:numPr>
        <w:spacing w:after="240" w:line="276" w:lineRule="auto"/>
        <w:rPr>
          <w:rFonts w:eastAsia="Franklin Gothic Book" w:cstheme="minorHAnsi"/>
          <w:lang w:val="en-AU"/>
        </w:rPr>
      </w:pPr>
      <w:r w:rsidRPr="00CD7088">
        <w:rPr>
          <w:rFonts w:eastAsia="Franklin Gothic Book" w:cstheme="minorHAnsi"/>
          <w:lang w:val="en-AU"/>
        </w:rPr>
        <w:t xml:space="preserve">Map relevant </w:t>
      </w:r>
      <w:r w:rsidR="00D64B35" w:rsidRPr="00CD7088">
        <w:rPr>
          <w:rFonts w:eastAsia="Franklin Gothic Book" w:cstheme="minorHAnsi"/>
          <w:lang w:val="en-AU"/>
        </w:rPr>
        <w:t xml:space="preserve">local </w:t>
      </w:r>
      <w:r w:rsidR="00D64985" w:rsidRPr="00CD7088">
        <w:rPr>
          <w:rFonts w:eastAsia="Franklin Gothic Book" w:cstheme="minorHAnsi"/>
          <w:lang w:val="en-AU"/>
        </w:rPr>
        <w:t xml:space="preserve">ethno-specific and multicultural health and welfare </w:t>
      </w:r>
      <w:r w:rsidR="00FD35E9" w:rsidRPr="00CD7088">
        <w:rPr>
          <w:rFonts w:eastAsia="Franklin Gothic Book" w:cstheme="minorHAnsi"/>
          <w:lang w:val="en-AU"/>
        </w:rPr>
        <w:t>agencies</w:t>
      </w:r>
      <w:r w:rsidR="00BF48E1" w:rsidRPr="00CD7088">
        <w:rPr>
          <w:rFonts w:eastAsia="Franklin Gothic Book" w:cstheme="minorHAnsi"/>
          <w:lang w:val="en-AU"/>
        </w:rPr>
        <w:t xml:space="preserve"> and begin to </w:t>
      </w:r>
      <w:r w:rsidR="00E573D2" w:rsidRPr="00CD7088">
        <w:rPr>
          <w:rFonts w:eastAsia="Franklin Gothic Book" w:cstheme="minorHAnsi"/>
          <w:lang w:val="en-AU"/>
        </w:rPr>
        <w:t>cultivate</w:t>
      </w:r>
      <w:r w:rsidR="00D64B35" w:rsidRPr="00CD7088">
        <w:rPr>
          <w:rFonts w:eastAsia="Franklin Gothic Book" w:cstheme="minorHAnsi"/>
          <w:lang w:val="en-AU"/>
        </w:rPr>
        <w:t xml:space="preserve"> these </w:t>
      </w:r>
      <w:r w:rsidR="006D2ADA" w:rsidRPr="00CD7088">
        <w:rPr>
          <w:rFonts w:eastAsia="Franklin Gothic Book" w:cstheme="minorHAnsi"/>
          <w:lang w:val="en-AU"/>
        </w:rPr>
        <w:t>relationships if</w:t>
      </w:r>
      <w:r w:rsidR="00E74B1C" w:rsidRPr="00CD7088">
        <w:rPr>
          <w:rFonts w:eastAsia="Franklin Gothic Book" w:cstheme="minorHAnsi"/>
          <w:lang w:val="en-AU"/>
        </w:rPr>
        <w:t xml:space="preserve"> you haven’t done so already</w:t>
      </w:r>
      <w:r w:rsidR="00D64B35" w:rsidRPr="00CD7088">
        <w:rPr>
          <w:rFonts w:eastAsia="Franklin Gothic Book" w:cstheme="minorHAnsi"/>
          <w:lang w:val="en-AU"/>
        </w:rPr>
        <w:t xml:space="preserve">. </w:t>
      </w:r>
      <w:r w:rsidR="00E74B1C" w:rsidRPr="00CD7088">
        <w:rPr>
          <w:rFonts w:eastAsia="Franklin Gothic Book" w:cstheme="minorHAnsi"/>
          <w:lang w:val="en-AU"/>
        </w:rPr>
        <w:t>Establish</w:t>
      </w:r>
      <w:r w:rsidR="00D64B35" w:rsidRPr="00CD7088">
        <w:rPr>
          <w:rFonts w:eastAsia="Franklin Gothic Book" w:cstheme="minorHAnsi"/>
          <w:lang w:val="en-AU"/>
        </w:rPr>
        <w:t xml:space="preserve"> referral networks for migrant and refugee women requiring further support. </w:t>
      </w:r>
    </w:p>
    <w:p w14:paraId="6178352C" w14:textId="32A4F504" w:rsidR="00BF48E1" w:rsidRPr="00CD7088" w:rsidRDefault="00BF48E1" w:rsidP="00BF48E1">
      <w:pPr>
        <w:pStyle w:val="ListParagraph"/>
        <w:numPr>
          <w:ilvl w:val="0"/>
          <w:numId w:val="1"/>
        </w:numPr>
        <w:spacing w:after="240" w:line="276" w:lineRule="auto"/>
        <w:rPr>
          <w:rFonts w:eastAsia="Franklin Gothic Book"/>
          <w:lang w:val="en-AU"/>
        </w:rPr>
      </w:pPr>
      <w:r w:rsidRPr="237994BF">
        <w:rPr>
          <w:rFonts w:eastAsia="Franklin Gothic Book"/>
          <w:lang w:val="en-AU"/>
        </w:rPr>
        <w:t>Collaborate with community organisations and leaders to leverage their expertise and reach.</w:t>
      </w:r>
      <w:r w:rsidR="0015447B" w:rsidRPr="237994BF">
        <w:rPr>
          <w:rFonts w:eastAsia="Franklin Gothic Book"/>
          <w:lang w:val="en-AU"/>
        </w:rPr>
        <w:t xml:space="preserve"> Ensure this partnership is equitable</w:t>
      </w:r>
      <w:r w:rsidR="4EF05C83" w:rsidRPr="237994BF">
        <w:rPr>
          <w:rFonts w:eastAsia="Franklin Gothic Book"/>
          <w:lang w:val="en-AU"/>
        </w:rPr>
        <w:t>, including equitable funding</w:t>
      </w:r>
      <w:r w:rsidR="0015447B" w:rsidRPr="237994BF">
        <w:rPr>
          <w:rFonts w:eastAsia="Franklin Gothic Book"/>
          <w:lang w:val="en-AU"/>
        </w:rPr>
        <w:t xml:space="preserve">. </w:t>
      </w:r>
    </w:p>
    <w:p w14:paraId="74562C38" w14:textId="6CDB179F" w:rsidR="0015447B" w:rsidRPr="00CD7088" w:rsidRDefault="0015447B" w:rsidP="0015447B">
      <w:pPr>
        <w:pStyle w:val="ListParagraph"/>
        <w:numPr>
          <w:ilvl w:val="1"/>
          <w:numId w:val="1"/>
        </w:numPr>
        <w:spacing w:after="240" w:line="276" w:lineRule="auto"/>
        <w:rPr>
          <w:rFonts w:eastAsia="Franklin Gothic Book" w:cstheme="minorHAnsi"/>
          <w:lang w:val="en-AU"/>
        </w:rPr>
      </w:pPr>
      <w:r w:rsidRPr="00CD7088">
        <w:rPr>
          <w:rFonts w:eastAsia="Franklin Gothic Book" w:cstheme="minorHAnsi"/>
          <w:lang w:val="en-AU"/>
        </w:rPr>
        <w:t xml:space="preserve">Develop formalised agreements that outline the terms for collaboration. Clearly articulate expectations, goals and objectives, and the resources that are available. </w:t>
      </w:r>
      <w:r w:rsidR="003C55AB" w:rsidRPr="00CD7088">
        <w:rPr>
          <w:rFonts w:eastAsia="Franklin Gothic Book" w:cstheme="minorHAnsi"/>
          <w:lang w:val="en-AU"/>
        </w:rPr>
        <w:t xml:space="preserve">Be mindful and respectful of people’s time and centre lived experiences. </w:t>
      </w:r>
    </w:p>
    <w:p w14:paraId="4691C67B" w14:textId="6BF9F3BB" w:rsidR="00BF48E1" w:rsidRPr="00CD7088" w:rsidRDefault="00BF48E1" w:rsidP="00D64B35">
      <w:pPr>
        <w:pStyle w:val="ListParagraph"/>
        <w:numPr>
          <w:ilvl w:val="1"/>
          <w:numId w:val="1"/>
        </w:numPr>
        <w:spacing w:after="240" w:line="276" w:lineRule="auto"/>
        <w:rPr>
          <w:rFonts w:eastAsia="Franklin Gothic Book" w:cstheme="minorHAnsi"/>
          <w:lang w:val="en-AU"/>
        </w:rPr>
      </w:pPr>
      <w:r w:rsidRPr="00CD7088">
        <w:rPr>
          <w:rFonts w:eastAsia="Franklin Gothic Book" w:cstheme="minorHAnsi"/>
          <w:lang w:val="en-AU"/>
        </w:rPr>
        <w:t xml:space="preserve">It may be helpful to establish a committee or advisory group comprising of members from local multicultural organisations and ethno-specific services </w:t>
      </w:r>
      <w:r w:rsidR="00901857" w:rsidRPr="00CD7088">
        <w:rPr>
          <w:rFonts w:eastAsia="Franklin Gothic Book" w:cstheme="minorHAnsi"/>
          <w:lang w:val="en-AU"/>
        </w:rPr>
        <w:t>and</w:t>
      </w:r>
      <w:r w:rsidR="00C4564C" w:rsidRPr="00CD7088">
        <w:rPr>
          <w:rFonts w:eastAsia="Franklin Gothic Book" w:cstheme="minorHAnsi"/>
          <w:lang w:val="en-AU"/>
        </w:rPr>
        <w:t xml:space="preserve"> meet regularly. </w:t>
      </w:r>
    </w:p>
    <w:p w14:paraId="45BFCA42" w14:textId="692EB702" w:rsidR="00210111" w:rsidRPr="00CD7088" w:rsidRDefault="00210111" w:rsidP="00D64B35">
      <w:pPr>
        <w:pStyle w:val="ListParagraph"/>
        <w:numPr>
          <w:ilvl w:val="1"/>
          <w:numId w:val="1"/>
        </w:numPr>
        <w:spacing w:after="240" w:line="276" w:lineRule="auto"/>
        <w:rPr>
          <w:rFonts w:eastAsia="Franklin Gothic Book" w:cstheme="minorHAnsi"/>
          <w:lang w:val="en-AU"/>
        </w:rPr>
      </w:pPr>
      <w:r w:rsidRPr="00CD7088">
        <w:rPr>
          <w:rFonts w:eastAsia="Franklin Gothic Book" w:cstheme="minorHAnsi"/>
          <w:lang w:val="en-AU"/>
        </w:rPr>
        <w:t xml:space="preserve">Acknowledge that the needs of multicultural communities may evolve, and collaborations should be flexible and adaptable to match these changes. </w:t>
      </w:r>
    </w:p>
    <w:p w14:paraId="4C23855B" w14:textId="0C00D2C2" w:rsidR="003872FC" w:rsidRPr="00CD7088" w:rsidRDefault="0055603C" w:rsidP="0051363E">
      <w:pPr>
        <w:pStyle w:val="ListParagraph"/>
        <w:numPr>
          <w:ilvl w:val="0"/>
          <w:numId w:val="1"/>
        </w:numPr>
        <w:spacing w:after="240" w:line="276" w:lineRule="auto"/>
        <w:rPr>
          <w:rFonts w:eastAsia="Franklin Gothic Book"/>
          <w:lang w:val="en-AU"/>
        </w:rPr>
      </w:pPr>
      <w:r w:rsidRPr="00CD7088">
        <w:rPr>
          <w:rFonts w:eastAsia="Franklin Gothic Book"/>
          <w:lang w:val="en-AU"/>
        </w:rPr>
        <w:t xml:space="preserve">Involve migrant and refugee community members and organisations in the </w:t>
      </w:r>
      <w:r w:rsidR="3C2B669D" w:rsidRPr="00CD7088">
        <w:rPr>
          <w:rFonts w:eastAsia="Franklin Gothic Book"/>
          <w:lang w:val="en-AU"/>
        </w:rPr>
        <w:t xml:space="preserve">planning, development and </w:t>
      </w:r>
      <w:r w:rsidRPr="00CD7088">
        <w:rPr>
          <w:rFonts w:eastAsia="Franklin Gothic Book"/>
          <w:lang w:val="en-AU"/>
        </w:rPr>
        <w:t xml:space="preserve">evaluation of programs and projects. </w:t>
      </w:r>
    </w:p>
    <w:p w14:paraId="1AC3E954" w14:textId="273C3755" w:rsidR="0051363E" w:rsidRPr="00CD7088" w:rsidRDefault="0055603C" w:rsidP="003872FC">
      <w:pPr>
        <w:pStyle w:val="ListParagraph"/>
        <w:numPr>
          <w:ilvl w:val="1"/>
          <w:numId w:val="1"/>
        </w:numPr>
        <w:spacing w:after="240" w:line="276" w:lineRule="auto"/>
        <w:rPr>
          <w:rFonts w:eastAsia="Franklin Gothic Book" w:cstheme="minorHAnsi"/>
          <w:lang w:val="en-AU"/>
        </w:rPr>
      </w:pPr>
      <w:r w:rsidRPr="00CD7088">
        <w:rPr>
          <w:rFonts w:eastAsia="Franklin Gothic Book" w:cstheme="minorHAnsi"/>
          <w:lang w:val="en-AU"/>
        </w:rPr>
        <w:t xml:space="preserve">Try to obtain feedback from diverse groups or representatives and groups. </w:t>
      </w:r>
    </w:p>
    <w:p w14:paraId="18ADB035" w14:textId="19AD5CAC" w:rsidR="00CF345B" w:rsidRPr="00CD7088" w:rsidRDefault="002762B3" w:rsidP="003872FC">
      <w:pPr>
        <w:pStyle w:val="ListParagraph"/>
        <w:numPr>
          <w:ilvl w:val="1"/>
          <w:numId w:val="1"/>
        </w:numPr>
        <w:spacing w:after="240" w:line="276" w:lineRule="auto"/>
        <w:rPr>
          <w:rFonts w:eastAsia="Franklin Gothic Book" w:cstheme="minorHAnsi"/>
          <w:lang w:val="en-AU"/>
        </w:rPr>
      </w:pPr>
      <w:r w:rsidRPr="00CD7088">
        <w:rPr>
          <w:rFonts w:eastAsia="Franklin Gothic Book" w:cstheme="minorHAnsi"/>
          <w:lang w:val="en-AU"/>
        </w:rPr>
        <w:lastRenderedPageBreak/>
        <w:t xml:space="preserve">Adapt strategies based on feedback and continuously find ways to enhance engagement with migrant and refugee communities. </w:t>
      </w:r>
    </w:p>
    <w:p w14:paraId="61AB654C" w14:textId="509AB516" w:rsidR="00C22B06" w:rsidRPr="00CD7088" w:rsidRDefault="00C22B06" w:rsidP="0051363E">
      <w:pPr>
        <w:pStyle w:val="ListParagraph"/>
        <w:numPr>
          <w:ilvl w:val="0"/>
          <w:numId w:val="1"/>
        </w:numPr>
        <w:spacing w:after="240" w:line="276" w:lineRule="auto"/>
        <w:rPr>
          <w:rFonts w:eastAsia="Franklin Gothic Book" w:cstheme="minorHAnsi"/>
          <w:lang w:val="en-AU"/>
        </w:rPr>
      </w:pPr>
      <w:r w:rsidRPr="00CD7088">
        <w:rPr>
          <w:rFonts w:eastAsia="Franklin Gothic Book" w:cstheme="minorHAnsi"/>
          <w:lang w:val="en-AU"/>
        </w:rPr>
        <w:t>Advocate for community-led and participatory research that builds knowledge ab</w:t>
      </w:r>
      <w:r w:rsidR="003872FC" w:rsidRPr="00CD7088">
        <w:rPr>
          <w:rFonts w:eastAsia="Franklin Gothic Book" w:cstheme="minorHAnsi"/>
          <w:lang w:val="en-AU"/>
        </w:rPr>
        <w:t xml:space="preserve">out best practice. </w:t>
      </w:r>
    </w:p>
    <w:p w14:paraId="3B1FDC5B" w14:textId="2F5173D7" w:rsidR="00CF345B" w:rsidRPr="00CD7088" w:rsidRDefault="00CF345B" w:rsidP="0051363E">
      <w:pPr>
        <w:pStyle w:val="ListParagraph"/>
        <w:numPr>
          <w:ilvl w:val="0"/>
          <w:numId w:val="1"/>
        </w:numPr>
        <w:spacing w:after="240" w:line="276" w:lineRule="auto"/>
        <w:rPr>
          <w:rFonts w:eastAsia="Franklin Gothic Book" w:cstheme="minorHAnsi"/>
          <w:lang w:val="en-AU"/>
        </w:rPr>
      </w:pPr>
      <w:r w:rsidRPr="00CD7088">
        <w:rPr>
          <w:rFonts w:eastAsia="Franklin Gothic Book" w:cstheme="minorHAnsi"/>
          <w:lang w:val="en-AU"/>
        </w:rPr>
        <w:t xml:space="preserve">Advocate for dedicated funding for prevention work alongside recovery and healing services. </w:t>
      </w:r>
    </w:p>
    <w:p w14:paraId="3CDD1C88" w14:textId="741E7C53" w:rsidR="00CF345B" w:rsidRPr="00CD7088" w:rsidRDefault="00CF345B" w:rsidP="00CF345B">
      <w:pPr>
        <w:pStyle w:val="ListParagraph"/>
        <w:numPr>
          <w:ilvl w:val="1"/>
          <w:numId w:val="1"/>
        </w:numPr>
        <w:spacing w:after="240" w:line="276" w:lineRule="auto"/>
        <w:rPr>
          <w:rFonts w:eastAsia="Franklin Gothic Book" w:cstheme="minorHAnsi"/>
          <w:lang w:val="en-AU"/>
        </w:rPr>
      </w:pPr>
      <w:r w:rsidRPr="00CD7088">
        <w:rPr>
          <w:rFonts w:eastAsia="Franklin Gothic Book" w:cstheme="minorHAnsi"/>
          <w:lang w:val="en-AU"/>
        </w:rPr>
        <w:t>Highlight the importance of prevention</w:t>
      </w:r>
      <w:r w:rsidR="00C4564C" w:rsidRPr="00CD7088">
        <w:rPr>
          <w:rFonts w:eastAsia="Franklin Gothic Book" w:cstheme="minorHAnsi"/>
          <w:lang w:val="en-AU"/>
        </w:rPr>
        <w:t xml:space="preserve"> activities</w:t>
      </w:r>
      <w:r w:rsidRPr="00CD7088">
        <w:rPr>
          <w:rFonts w:eastAsia="Franklin Gothic Book" w:cstheme="minorHAnsi"/>
          <w:lang w:val="en-AU"/>
        </w:rPr>
        <w:t xml:space="preserve"> in reducing incidences of sexual violence. </w:t>
      </w:r>
    </w:p>
    <w:p w14:paraId="54E06D69" w14:textId="43A88EA0" w:rsidR="00754130" w:rsidRPr="00CD7088" w:rsidRDefault="00E73F0E" w:rsidP="007506C1">
      <w:pPr>
        <w:spacing w:after="0" w:line="276" w:lineRule="auto"/>
        <w:ind w:left="360"/>
        <w:rPr>
          <w:rFonts w:cstheme="minorHAnsi"/>
          <w:lang w:val="en-AU"/>
        </w:rPr>
      </w:pPr>
      <w:r w:rsidRPr="00CD7088">
        <w:rPr>
          <w:rFonts w:eastAsia="Franklin Gothic Book" w:cstheme="minorHAnsi"/>
          <w:lang w:val="en-AU"/>
        </w:rPr>
        <w:br w:type="page"/>
      </w:r>
    </w:p>
    <w:p w14:paraId="103C31BE" w14:textId="011F8132" w:rsidR="223EBFFB" w:rsidRPr="00CD7088" w:rsidRDefault="00E73F0E" w:rsidP="002614F7">
      <w:pPr>
        <w:pStyle w:val="Heading3"/>
        <w:spacing w:line="276" w:lineRule="auto"/>
        <w:rPr>
          <w:lang w:val="en-AU"/>
        </w:rPr>
      </w:pPr>
      <w:r w:rsidRPr="00CD7088">
        <w:rPr>
          <w:lang w:val="en-AU"/>
        </w:rPr>
        <w:lastRenderedPageBreak/>
        <w:t>References</w:t>
      </w:r>
    </w:p>
    <w:p w14:paraId="06523706" w14:textId="5DCC7FCF" w:rsidR="008942AD" w:rsidRPr="00563E1B" w:rsidRDefault="00C24931" w:rsidP="008942AD">
      <w:pPr>
        <w:rPr>
          <w:rFonts w:cstheme="minorHAnsi"/>
          <w:lang w:val="en-AU"/>
        </w:rPr>
      </w:pPr>
      <w:r w:rsidRPr="00563E1B">
        <w:rPr>
          <w:rFonts w:cstheme="minorHAnsi"/>
          <w:lang w:val="en-AU"/>
        </w:rPr>
        <w:t xml:space="preserve">Australian Bureau of Statistics. (2023). </w:t>
      </w:r>
      <w:r w:rsidRPr="00563E1B">
        <w:rPr>
          <w:rFonts w:cstheme="minorHAnsi"/>
          <w:i/>
          <w:iCs/>
          <w:lang w:val="en-AU"/>
        </w:rPr>
        <w:t>Personal Safety, Australia</w:t>
      </w:r>
      <w:r w:rsidRPr="00563E1B">
        <w:rPr>
          <w:rFonts w:cstheme="minorHAnsi"/>
          <w:lang w:val="en-AU"/>
        </w:rPr>
        <w:t xml:space="preserve">. </w:t>
      </w:r>
      <w:r w:rsidR="00201997" w:rsidRPr="00563E1B">
        <w:rPr>
          <w:rFonts w:cstheme="minorHAnsi"/>
          <w:lang w:val="en-AU"/>
        </w:rPr>
        <w:t xml:space="preserve">Accessed 15 January 2024. </w:t>
      </w:r>
      <w:hyperlink r:id="rId11" w:anchor="cite-window1" w:history="1">
        <w:r w:rsidR="006038CB" w:rsidRPr="00563E1B">
          <w:rPr>
            <w:rStyle w:val="Hyperlink"/>
            <w:rFonts w:cstheme="minorHAnsi"/>
            <w:lang w:val="en-AU"/>
          </w:rPr>
          <w:t>https://www.abs.gov.au/statistics/people/crime-and-justice/personal-safety-australia/2021-22#cite-window1</w:t>
        </w:r>
      </w:hyperlink>
      <w:r w:rsidR="006038CB" w:rsidRPr="00563E1B">
        <w:rPr>
          <w:rFonts w:cstheme="minorHAnsi"/>
          <w:lang w:val="en-AU"/>
        </w:rPr>
        <w:t xml:space="preserve">. </w:t>
      </w:r>
    </w:p>
    <w:p w14:paraId="0E5424BD" w14:textId="462B0BC6" w:rsidR="00563E1B" w:rsidRPr="00563E1B" w:rsidRDefault="00563E1B" w:rsidP="008942AD">
      <w:pPr>
        <w:rPr>
          <w:rFonts w:cstheme="minorHAnsi"/>
        </w:rPr>
      </w:pPr>
      <w:r w:rsidRPr="00563E1B">
        <w:rPr>
          <w:rFonts w:cstheme="minorHAnsi"/>
        </w:rPr>
        <w:t xml:space="preserve">Cavallaro, L. (2010). </w:t>
      </w:r>
      <w:r w:rsidRPr="00563E1B">
        <w:rPr>
          <w:rFonts w:cstheme="minorHAnsi"/>
          <w:i/>
          <w:iCs/>
        </w:rPr>
        <w:t>“I Lived in Fear Because I Knew Nothing”: Barriers to the Justice System Faced by CALD Women Experiencing Family Violence</w:t>
      </w:r>
      <w:r w:rsidRPr="00563E1B">
        <w:rPr>
          <w:rFonts w:cstheme="minorHAnsi"/>
        </w:rPr>
        <w:t xml:space="preserve">. Melbourne: InTouch Multicultural Centre Against Family Violence, Victoria Law Foundation. </w:t>
      </w:r>
    </w:p>
    <w:p w14:paraId="3D538F9D" w14:textId="1DD39AE2" w:rsidR="0076069C" w:rsidRPr="00563E1B" w:rsidRDefault="0076069C" w:rsidP="008942AD">
      <w:pPr>
        <w:rPr>
          <w:rFonts w:cstheme="minorHAnsi"/>
          <w:lang w:val="en-AU"/>
        </w:rPr>
      </w:pPr>
      <w:r w:rsidRPr="00563E1B">
        <w:rPr>
          <w:rFonts w:cstheme="minorHAnsi"/>
          <w:lang w:val="en-AU"/>
        </w:rPr>
        <w:t xml:space="preserve">Commonwealth of Australia. (2022). </w:t>
      </w:r>
      <w:r w:rsidRPr="00563E1B">
        <w:rPr>
          <w:rFonts w:cstheme="minorHAnsi"/>
          <w:i/>
          <w:iCs/>
          <w:lang w:val="en-AU"/>
        </w:rPr>
        <w:t>National Plan to End Violence Against Women and Children 2022-2032</w:t>
      </w:r>
      <w:r w:rsidRPr="00563E1B">
        <w:rPr>
          <w:rFonts w:cstheme="minorHAnsi"/>
          <w:lang w:val="en-AU"/>
        </w:rPr>
        <w:t xml:space="preserve">. Accessed 16 January 2024. </w:t>
      </w:r>
      <w:hyperlink r:id="rId12" w:history="1">
        <w:r w:rsidRPr="00563E1B">
          <w:rPr>
            <w:rStyle w:val="Hyperlink"/>
            <w:rFonts w:cstheme="minorHAnsi"/>
            <w:lang w:val="en-AU"/>
          </w:rPr>
          <w:t>https://www.dss.gov.au/sites/default/files/documents/10_2023/national-plan-end-violence-against-women-and-children-2022-2032.pdf</w:t>
        </w:r>
      </w:hyperlink>
      <w:r w:rsidRPr="00563E1B">
        <w:rPr>
          <w:rFonts w:cstheme="minorHAnsi"/>
          <w:lang w:val="en-AU"/>
        </w:rPr>
        <w:t xml:space="preserve">. </w:t>
      </w:r>
    </w:p>
    <w:p w14:paraId="3906C7DC" w14:textId="42CBD6A3" w:rsidR="00732357" w:rsidRPr="00563E1B" w:rsidRDefault="00732357" w:rsidP="008942AD">
      <w:pPr>
        <w:rPr>
          <w:rFonts w:cstheme="minorHAnsi"/>
          <w:lang w:val="en-AU"/>
        </w:rPr>
      </w:pPr>
      <w:r w:rsidRPr="00563E1B">
        <w:rPr>
          <w:rFonts w:cstheme="minorHAnsi"/>
          <w:lang w:val="en-AU"/>
        </w:rPr>
        <w:t>Forbes-</w:t>
      </w:r>
      <w:proofErr w:type="spellStart"/>
      <w:r w:rsidRPr="00563E1B">
        <w:rPr>
          <w:rFonts w:cstheme="minorHAnsi"/>
          <w:lang w:val="en-AU"/>
        </w:rPr>
        <w:t>Mewett</w:t>
      </w:r>
      <w:proofErr w:type="spellEnd"/>
      <w:r w:rsidRPr="00563E1B">
        <w:rPr>
          <w:rFonts w:cstheme="minorHAnsi"/>
          <w:lang w:val="en-AU"/>
        </w:rPr>
        <w:t xml:space="preserve">, H., &amp; McCullouch, J. (2016). International students and gender-based violence. </w:t>
      </w:r>
      <w:r w:rsidRPr="00563E1B">
        <w:rPr>
          <w:rFonts w:cstheme="minorHAnsi"/>
          <w:i/>
          <w:iCs/>
          <w:lang w:val="en-AU"/>
        </w:rPr>
        <w:t>Violence Against Women</w:t>
      </w:r>
      <w:r w:rsidRPr="00563E1B">
        <w:rPr>
          <w:rFonts w:cstheme="minorHAnsi"/>
          <w:lang w:val="en-AU"/>
        </w:rPr>
        <w:t xml:space="preserve">, </w:t>
      </w:r>
      <w:r w:rsidR="003A703A" w:rsidRPr="00563E1B">
        <w:rPr>
          <w:rFonts w:cstheme="minorHAnsi"/>
          <w:lang w:val="en-AU"/>
        </w:rPr>
        <w:t>22(3), 344-365</w:t>
      </w:r>
      <w:r w:rsidR="004C3948" w:rsidRPr="00563E1B">
        <w:rPr>
          <w:rFonts w:cstheme="minorHAnsi"/>
          <w:lang w:val="en-AU"/>
        </w:rPr>
        <w:t>,</w:t>
      </w:r>
      <w:r w:rsidR="000D2FAF" w:rsidRPr="00563E1B">
        <w:rPr>
          <w:rFonts w:cstheme="minorHAnsi"/>
          <w:lang w:val="en-AU"/>
        </w:rPr>
        <w:t xml:space="preserve"> DOI:</w:t>
      </w:r>
      <w:r w:rsidR="004C3948" w:rsidRPr="00563E1B">
        <w:rPr>
          <w:rFonts w:cstheme="minorHAnsi"/>
          <w:lang w:val="en-AU"/>
        </w:rPr>
        <w:t xml:space="preserve"> </w:t>
      </w:r>
      <w:hyperlink r:id="rId13" w:history="1">
        <w:r w:rsidR="00AD631E" w:rsidRPr="00563E1B">
          <w:rPr>
            <w:rStyle w:val="Hyperlink"/>
            <w:rFonts w:cstheme="minorHAnsi"/>
            <w:color w:val="auto"/>
            <w:shd w:val="clear" w:color="auto" w:fill="FFFFFF"/>
            <w:lang w:val="en-AU"/>
          </w:rPr>
          <w:t>10.1177/1077801215602344</w:t>
        </w:r>
      </w:hyperlink>
      <w:r w:rsidR="00AD631E" w:rsidRPr="00563E1B">
        <w:rPr>
          <w:rFonts w:cstheme="minorHAnsi"/>
          <w:lang w:val="en-AU"/>
        </w:rPr>
        <w:t xml:space="preserve">. </w:t>
      </w:r>
    </w:p>
    <w:p w14:paraId="1BAC4CEB" w14:textId="3A760F5C" w:rsidR="00F2627B" w:rsidRPr="00563E1B" w:rsidRDefault="00F2627B" w:rsidP="63195F3F">
      <w:pPr>
        <w:rPr>
          <w:lang w:val="en-AU"/>
        </w:rPr>
      </w:pPr>
      <w:r w:rsidRPr="63195F3F">
        <w:rPr>
          <w:lang w:val="en-AU"/>
        </w:rPr>
        <w:t xml:space="preserve">Huggins, B. (2022). </w:t>
      </w:r>
      <w:r w:rsidRPr="63195F3F">
        <w:rPr>
          <w:i/>
          <w:iCs/>
          <w:lang w:val="en-AU"/>
        </w:rPr>
        <w:t>Safety and Support in My Language: Final Report</w:t>
      </w:r>
      <w:r w:rsidR="009113B6" w:rsidRPr="63195F3F">
        <w:rPr>
          <w:lang w:val="en-AU"/>
        </w:rPr>
        <w:t xml:space="preserve">. Melbourne: MCWH. </w:t>
      </w:r>
    </w:p>
    <w:p w14:paraId="05095969" w14:textId="0E6E359F" w:rsidR="00CD5BDF" w:rsidRPr="00563E1B" w:rsidRDefault="00CD5BDF" w:rsidP="008942AD">
      <w:pPr>
        <w:rPr>
          <w:rFonts w:cstheme="minorHAnsi"/>
          <w:lang w:val="en-AU"/>
        </w:rPr>
      </w:pPr>
      <w:r w:rsidRPr="00563E1B">
        <w:rPr>
          <w:rFonts w:cstheme="minorHAnsi"/>
          <w:lang w:val="en-AU"/>
        </w:rPr>
        <w:t xml:space="preserve">Jenkins, K. (2017). </w:t>
      </w:r>
      <w:r w:rsidR="00A730A5" w:rsidRPr="00563E1B">
        <w:rPr>
          <w:rFonts w:cstheme="minorHAnsi"/>
          <w:i/>
          <w:iCs/>
          <w:lang w:val="en-AU"/>
        </w:rPr>
        <w:t>A Conversation in Gender Equality</w:t>
      </w:r>
      <w:r w:rsidR="00A730A5" w:rsidRPr="00563E1B">
        <w:rPr>
          <w:rFonts w:cstheme="minorHAnsi"/>
          <w:lang w:val="en-AU"/>
        </w:rPr>
        <w:t xml:space="preserve">. Accessed 15 January 2024. </w:t>
      </w:r>
      <w:hyperlink r:id="rId14" w:history="1">
        <w:r w:rsidR="00B61250" w:rsidRPr="00563E1B">
          <w:rPr>
            <w:rStyle w:val="Hyperlink"/>
            <w:rFonts w:cstheme="minorHAnsi"/>
            <w:lang w:val="en-AU"/>
          </w:rPr>
          <w:t>https://humanrights.gov.au/our-work/sex-discrimination/publications/conversation-gender-equality-2017</w:t>
        </w:r>
      </w:hyperlink>
      <w:r w:rsidR="00B61250" w:rsidRPr="00563E1B">
        <w:rPr>
          <w:rFonts w:cstheme="minorHAnsi"/>
          <w:lang w:val="en-AU"/>
        </w:rPr>
        <w:t xml:space="preserve">. </w:t>
      </w:r>
      <w:r w:rsidR="00A730A5" w:rsidRPr="00563E1B">
        <w:rPr>
          <w:rFonts w:cstheme="minorHAnsi"/>
          <w:lang w:val="en-AU"/>
        </w:rPr>
        <w:t xml:space="preserve">Australia: Australian Human Rights Commission. </w:t>
      </w:r>
      <w:r w:rsidRPr="00563E1B">
        <w:rPr>
          <w:rFonts w:cstheme="minorHAnsi"/>
          <w:lang w:val="en-AU"/>
        </w:rPr>
        <w:t xml:space="preserve"> </w:t>
      </w:r>
    </w:p>
    <w:p w14:paraId="3EAF5AA8" w14:textId="09BE0124" w:rsidR="00026A3C" w:rsidRPr="00563E1B" w:rsidRDefault="6080F9AC" w:rsidP="2CD50638">
      <w:pPr>
        <w:rPr>
          <w:lang w:val="en-AU"/>
        </w:rPr>
      </w:pPr>
      <w:proofErr w:type="spellStart"/>
      <w:r w:rsidRPr="2CD50638">
        <w:rPr>
          <w:lang w:val="en-AU"/>
        </w:rPr>
        <w:t>Koleth</w:t>
      </w:r>
      <w:proofErr w:type="spellEnd"/>
      <w:r w:rsidRPr="2CD50638">
        <w:rPr>
          <w:lang w:val="en-AU"/>
        </w:rPr>
        <w:t>, M., Serova, N., &amp; Trojanowska, B. (2020). Prevention and safer pathways to services for migrant and refugee communities: Ten research insights from the culturally and linguistically diverse projects with action research (CALD PAR) initiative.</w:t>
      </w:r>
      <w:r w:rsidR="53CB8E9D" w:rsidRPr="2CD50638">
        <w:rPr>
          <w:lang w:val="en-AU"/>
        </w:rPr>
        <w:t xml:space="preserve"> (</w:t>
      </w:r>
      <w:r w:rsidR="53CB8E9D" w:rsidRPr="2CD50638">
        <w:rPr>
          <w:i/>
          <w:iCs/>
          <w:lang w:val="en-AU"/>
        </w:rPr>
        <w:t>ANROWS Insights</w:t>
      </w:r>
      <w:r w:rsidR="53CB8E9D" w:rsidRPr="2CD50638">
        <w:rPr>
          <w:lang w:val="en-AU"/>
        </w:rPr>
        <w:t xml:space="preserve">, 01/2020). Sydney: Australia’s National Research Organisation for Women’s Safety. </w:t>
      </w:r>
    </w:p>
    <w:p w14:paraId="4F1A4BD1" w14:textId="70EEB26D" w:rsidR="5FD8DF5A" w:rsidRDefault="5FD8DF5A" w:rsidP="2CD50638">
      <w:pPr>
        <w:rPr>
          <w:lang w:val="en-AU"/>
        </w:rPr>
      </w:pPr>
      <w:r w:rsidRPr="2CD50638">
        <w:rPr>
          <w:lang w:val="en-AU"/>
        </w:rPr>
        <w:t xml:space="preserve">Lum On, M., Ayre, J., Webster, K. &amp; Moon, L. (2016). Examination of the health outcomes of intimate partner violence against women: State of Knowledge Paper. </w:t>
      </w:r>
      <w:r w:rsidRPr="2CD50638">
        <w:rPr>
          <w:i/>
          <w:iCs/>
          <w:lang w:val="en-AU"/>
        </w:rPr>
        <w:t xml:space="preserve">ANROWS Landscapes. </w:t>
      </w:r>
      <w:r w:rsidRPr="2CD50638">
        <w:rPr>
          <w:lang w:val="en-AU"/>
        </w:rPr>
        <w:t xml:space="preserve">Sydney: ANROWS. </w:t>
      </w:r>
    </w:p>
    <w:p w14:paraId="469C45DC" w14:textId="33B1AF52" w:rsidR="004D7F92" w:rsidRPr="00563E1B" w:rsidRDefault="6A3DFC67" w:rsidP="2CD50638">
      <w:pPr>
        <w:rPr>
          <w:lang w:val="en-AU"/>
        </w:rPr>
      </w:pPr>
      <w:r w:rsidRPr="2CD50638">
        <w:rPr>
          <w:lang w:val="en-AU"/>
        </w:rPr>
        <w:t xml:space="preserve">Maher, J., &amp; Segrave, M. (2018). Family violence risk, migration status and ‘vulnerability’: Hearing the voices of immigrant women. </w:t>
      </w:r>
      <w:r w:rsidRPr="2CD50638">
        <w:rPr>
          <w:i/>
          <w:iCs/>
          <w:lang w:val="en-AU"/>
        </w:rPr>
        <w:t>Journal of Gender-based Violence</w:t>
      </w:r>
      <w:r w:rsidRPr="2CD50638">
        <w:rPr>
          <w:lang w:val="en-AU"/>
        </w:rPr>
        <w:t>, 2(3), 503-518</w:t>
      </w:r>
      <w:r w:rsidR="0017B27A" w:rsidRPr="2CD50638">
        <w:rPr>
          <w:lang w:val="en-AU"/>
        </w:rPr>
        <w:t xml:space="preserve">, DOI: </w:t>
      </w:r>
      <w:hyperlink r:id="rId15" w:tgtFrame="_blank" w:history="1">
        <w:r w:rsidR="3981F470" w:rsidRPr="2CD50638">
          <w:rPr>
            <w:rStyle w:val="Hyperlink"/>
            <w:color w:val="auto"/>
            <w:shd w:val="clear" w:color="auto" w:fill="FFFFFF"/>
            <w:lang w:val="en-AU"/>
          </w:rPr>
          <w:t>10.1332/239868018X15375304047178</w:t>
        </w:r>
      </w:hyperlink>
      <w:r w:rsidR="3981F470" w:rsidRPr="2CD50638">
        <w:rPr>
          <w:lang w:val="en-AU"/>
        </w:rPr>
        <w:t xml:space="preserve">. </w:t>
      </w:r>
    </w:p>
    <w:p w14:paraId="1F7CC1CA" w14:textId="35CCFF50" w:rsidR="3CD5246E" w:rsidRDefault="3CD5246E" w:rsidP="2CD50638">
      <w:pPr>
        <w:rPr>
          <w:lang w:val="en-AU"/>
        </w:rPr>
      </w:pPr>
      <w:r w:rsidRPr="2CD50638">
        <w:rPr>
          <w:lang w:val="en-AU"/>
        </w:rPr>
        <w:t xml:space="preserve">Multicultural Centre for Women’s Health. (2021). </w:t>
      </w:r>
      <w:r w:rsidRPr="2CD50638">
        <w:rPr>
          <w:i/>
          <w:iCs/>
          <w:lang w:val="en-AU"/>
        </w:rPr>
        <w:t>Data Report: Sexual and Reproductive Health</w:t>
      </w:r>
      <w:r w:rsidRPr="2CD50638">
        <w:rPr>
          <w:lang w:val="en-AU"/>
        </w:rPr>
        <w:t xml:space="preserve">. Melbourne: MCWH. </w:t>
      </w:r>
    </w:p>
    <w:p w14:paraId="0F5CACF3" w14:textId="6937554C" w:rsidR="00A91D8B" w:rsidRPr="00563E1B" w:rsidRDefault="008942AD" w:rsidP="002D2859">
      <w:pPr>
        <w:rPr>
          <w:rFonts w:cstheme="minorHAnsi"/>
          <w:lang w:val="en-AU"/>
        </w:rPr>
      </w:pPr>
      <w:r w:rsidRPr="00563E1B">
        <w:rPr>
          <w:rFonts w:cstheme="minorHAnsi"/>
          <w:lang w:val="en-AU"/>
        </w:rPr>
        <w:t xml:space="preserve">Multicultural Centre for Women’s Health. (2022). </w:t>
      </w:r>
      <w:r w:rsidRPr="00563E1B">
        <w:rPr>
          <w:rFonts w:cstheme="minorHAnsi"/>
          <w:i/>
          <w:iCs/>
          <w:lang w:val="en-AU"/>
        </w:rPr>
        <w:t>Making the Links Project Learnings</w:t>
      </w:r>
      <w:r w:rsidRPr="00563E1B">
        <w:rPr>
          <w:rFonts w:cstheme="minorHAnsi"/>
          <w:lang w:val="en-AU"/>
        </w:rPr>
        <w:t xml:space="preserve">. </w:t>
      </w:r>
      <w:r w:rsidR="00B331B3" w:rsidRPr="00563E1B">
        <w:rPr>
          <w:rFonts w:cstheme="minorHAnsi"/>
          <w:lang w:val="en-AU"/>
        </w:rPr>
        <w:t xml:space="preserve">Melbourne: MCWH. </w:t>
      </w:r>
      <w:r w:rsidR="00A75E94" w:rsidRPr="00563E1B">
        <w:rPr>
          <w:rFonts w:cstheme="minorHAnsi"/>
          <w:lang w:val="en-AU"/>
        </w:rPr>
        <w:t xml:space="preserve"> </w:t>
      </w:r>
    </w:p>
    <w:p w14:paraId="15596F5A" w14:textId="43CE5206" w:rsidR="00854E0A" w:rsidRPr="00563E1B" w:rsidRDefault="00854E0A" w:rsidP="002D2859">
      <w:pPr>
        <w:rPr>
          <w:rFonts w:cstheme="minorHAnsi"/>
          <w:lang w:val="en-AU"/>
        </w:rPr>
      </w:pPr>
      <w:r w:rsidRPr="00563E1B">
        <w:rPr>
          <w:rFonts w:cstheme="minorHAnsi"/>
          <w:lang w:val="en-AU"/>
        </w:rPr>
        <w:t>Murray, L., Warr, D., Chen, J., Block, K., Murdolo, A., Quiazon, R., Davis, E</w:t>
      </w:r>
      <w:r w:rsidR="006423FA" w:rsidRPr="00563E1B">
        <w:rPr>
          <w:rFonts w:cstheme="minorHAnsi"/>
          <w:lang w:val="en-AU"/>
        </w:rPr>
        <w:t>. &amp;</w:t>
      </w:r>
      <w:r w:rsidRPr="00563E1B">
        <w:rPr>
          <w:rFonts w:cstheme="minorHAnsi"/>
          <w:lang w:val="en-AU"/>
        </w:rPr>
        <w:t xml:space="preserve"> Vaughan, C.</w:t>
      </w:r>
      <w:r w:rsidR="006423FA" w:rsidRPr="00563E1B">
        <w:rPr>
          <w:rFonts w:cstheme="minorHAnsi"/>
          <w:lang w:val="en-AU"/>
        </w:rPr>
        <w:t xml:space="preserve"> (2019). Between ‘here’ and ‘there’: family violence against immigrant and refugee women in urban and rural South Australia. </w:t>
      </w:r>
      <w:r w:rsidR="006423FA" w:rsidRPr="00563E1B">
        <w:rPr>
          <w:rFonts w:cstheme="minorHAnsi"/>
          <w:i/>
          <w:iCs/>
          <w:lang w:val="en-AU"/>
        </w:rPr>
        <w:t>Gender, Place &amp; Culture</w:t>
      </w:r>
      <w:r w:rsidR="006423FA" w:rsidRPr="00563E1B">
        <w:rPr>
          <w:rFonts w:cstheme="minorHAnsi"/>
          <w:lang w:val="en-AU"/>
        </w:rPr>
        <w:t>, 26:1, 01-110</w:t>
      </w:r>
      <w:r w:rsidR="00CD7659" w:rsidRPr="00563E1B">
        <w:rPr>
          <w:rFonts w:cstheme="minorHAnsi"/>
          <w:lang w:val="en-AU"/>
        </w:rPr>
        <w:t xml:space="preserve">, </w:t>
      </w:r>
      <w:r w:rsidR="00CD7659" w:rsidRPr="00563E1B">
        <w:rPr>
          <w:rFonts w:cstheme="minorHAnsi"/>
          <w:shd w:val="clear" w:color="auto" w:fill="FFFFFF"/>
          <w:lang w:val="en-AU"/>
        </w:rPr>
        <w:t>DOI: </w:t>
      </w:r>
      <w:hyperlink r:id="rId16" w:history="1">
        <w:r w:rsidR="00CD7659" w:rsidRPr="00563E1B">
          <w:rPr>
            <w:rStyle w:val="Hyperlink"/>
            <w:rFonts w:cstheme="minorHAnsi"/>
            <w:color w:val="auto"/>
            <w:shd w:val="clear" w:color="auto" w:fill="FFFFFF"/>
            <w:lang w:val="en-AU"/>
          </w:rPr>
          <w:t>10.1080/0966369X.2018.1553862</w:t>
        </w:r>
      </w:hyperlink>
      <w:r w:rsidR="00CD7659" w:rsidRPr="00563E1B">
        <w:rPr>
          <w:rFonts w:cstheme="minorHAnsi"/>
          <w:lang w:val="en-AU"/>
        </w:rPr>
        <w:t xml:space="preserve">. </w:t>
      </w:r>
    </w:p>
    <w:p w14:paraId="1B90A8A0" w14:textId="1C1602D2" w:rsidR="00C3070D" w:rsidRPr="00563E1B" w:rsidRDefault="00C3070D" w:rsidP="002D2859">
      <w:pPr>
        <w:rPr>
          <w:rFonts w:cstheme="minorHAnsi"/>
          <w:lang w:val="en-AU"/>
        </w:rPr>
      </w:pPr>
      <w:r w:rsidRPr="00563E1B">
        <w:rPr>
          <w:rFonts w:cstheme="minorHAnsi"/>
          <w:lang w:val="en-AU"/>
        </w:rPr>
        <w:t>Norma, C. &amp; Garcia-Caro, O. (2016). Gender problems in the practice of professional interpreters assisting migrant women in Australia: A theoretical case for feminist education</w:t>
      </w:r>
      <w:r w:rsidR="00FA4A87" w:rsidRPr="00563E1B">
        <w:rPr>
          <w:rFonts w:cstheme="minorHAnsi"/>
          <w:lang w:val="en-AU"/>
        </w:rPr>
        <w:t xml:space="preserve">. </w:t>
      </w:r>
      <w:r w:rsidR="00FA4A87" w:rsidRPr="00563E1B">
        <w:rPr>
          <w:rFonts w:cstheme="minorHAnsi"/>
          <w:i/>
          <w:iCs/>
          <w:lang w:val="en-AU"/>
        </w:rPr>
        <w:t>Violence Against Women</w:t>
      </w:r>
      <w:r w:rsidR="00FA4A87" w:rsidRPr="00563E1B">
        <w:rPr>
          <w:rFonts w:cstheme="minorHAnsi"/>
          <w:lang w:val="en-AU"/>
        </w:rPr>
        <w:t>, 22(11)</w:t>
      </w:r>
      <w:r w:rsidR="00D13D67" w:rsidRPr="00563E1B">
        <w:rPr>
          <w:rFonts w:cstheme="minorHAnsi"/>
          <w:lang w:val="en-AU"/>
        </w:rPr>
        <w:t xml:space="preserve">, DOI: </w:t>
      </w:r>
      <w:hyperlink r:id="rId17" w:history="1">
        <w:r w:rsidR="00D13D67" w:rsidRPr="00563E1B">
          <w:rPr>
            <w:rStyle w:val="Hyperlink"/>
            <w:rFonts w:cstheme="minorHAnsi"/>
            <w:color w:val="auto"/>
            <w:shd w:val="clear" w:color="auto" w:fill="FFFFFF"/>
            <w:lang w:val="en-AU"/>
          </w:rPr>
          <w:t>10.1177/1077801215623381</w:t>
        </w:r>
      </w:hyperlink>
      <w:r w:rsidR="00D13D67" w:rsidRPr="00563E1B">
        <w:rPr>
          <w:rFonts w:cstheme="minorHAnsi"/>
          <w:lang w:val="en-AU"/>
        </w:rPr>
        <w:t xml:space="preserve">. </w:t>
      </w:r>
    </w:p>
    <w:p w14:paraId="28ABC244" w14:textId="5678C9B8" w:rsidR="00FC2522" w:rsidRPr="00563E1B" w:rsidRDefault="001640FB" w:rsidP="002614F7">
      <w:pPr>
        <w:spacing w:after="0" w:line="276" w:lineRule="auto"/>
        <w:textAlignment w:val="baseline"/>
        <w:rPr>
          <w:rFonts w:eastAsia="Times New Roman" w:cstheme="minorHAnsi"/>
          <w:lang w:val="en-AU" w:eastAsia="en-AU"/>
        </w:rPr>
      </w:pPr>
      <w:r w:rsidRPr="00563E1B">
        <w:rPr>
          <w:rFonts w:eastAsia="Times New Roman" w:cstheme="minorHAnsi"/>
          <w:lang w:val="en-AU" w:eastAsia="en-AU"/>
        </w:rPr>
        <w:lastRenderedPageBreak/>
        <w:t xml:space="preserve">Our Watch. (2021). </w:t>
      </w:r>
      <w:r w:rsidRPr="00563E1B">
        <w:rPr>
          <w:rFonts w:eastAsia="Times New Roman" w:cstheme="minorHAnsi"/>
          <w:i/>
          <w:iCs/>
          <w:lang w:val="en-AU" w:eastAsia="en-AU"/>
        </w:rPr>
        <w:t>Change the story: A shared framework for the primary prevention of violence against women in Australia</w:t>
      </w:r>
      <w:r w:rsidRPr="00563E1B">
        <w:rPr>
          <w:rFonts w:eastAsia="Times New Roman" w:cstheme="minorHAnsi"/>
          <w:lang w:val="en-AU" w:eastAsia="en-AU"/>
        </w:rPr>
        <w:t xml:space="preserve"> (2</w:t>
      </w:r>
      <w:r w:rsidRPr="00563E1B">
        <w:rPr>
          <w:rFonts w:eastAsia="Times New Roman" w:cstheme="minorHAnsi"/>
          <w:vertAlign w:val="superscript"/>
          <w:lang w:val="en-AU" w:eastAsia="en-AU"/>
        </w:rPr>
        <w:t>nd</w:t>
      </w:r>
      <w:r w:rsidRPr="00563E1B">
        <w:rPr>
          <w:rFonts w:eastAsia="Times New Roman" w:cstheme="minorHAnsi"/>
          <w:lang w:val="en-AU" w:eastAsia="en-AU"/>
        </w:rPr>
        <w:t xml:space="preserve"> ed.). </w:t>
      </w:r>
      <w:r w:rsidR="00B331B3" w:rsidRPr="00563E1B">
        <w:rPr>
          <w:rFonts w:eastAsia="Times New Roman" w:cstheme="minorHAnsi"/>
          <w:lang w:val="en-AU" w:eastAsia="en-AU"/>
        </w:rPr>
        <w:t xml:space="preserve">Melbourne: Our Watch. </w:t>
      </w:r>
    </w:p>
    <w:p w14:paraId="71611F87" w14:textId="77777777" w:rsidR="006003C7" w:rsidRPr="00563E1B" w:rsidRDefault="006003C7" w:rsidP="002614F7">
      <w:pPr>
        <w:spacing w:after="0" w:line="276" w:lineRule="auto"/>
        <w:textAlignment w:val="baseline"/>
        <w:rPr>
          <w:rFonts w:eastAsia="Times New Roman" w:cstheme="minorHAnsi"/>
          <w:lang w:val="en-AU" w:eastAsia="en-AU"/>
        </w:rPr>
      </w:pPr>
    </w:p>
    <w:p w14:paraId="49A2D5B3" w14:textId="2A6C8FF3" w:rsidR="006003C7" w:rsidRPr="00563E1B" w:rsidRDefault="006003C7" w:rsidP="002614F7">
      <w:pPr>
        <w:spacing w:after="0" w:line="276" w:lineRule="auto"/>
        <w:textAlignment w:val="baseline"/>
        <w:rPr>
          <w:rFonts w:eastAsia="Times New Roman" w:cstheme="minorHAnsi"/>
          <w:lang w:val="en-AU" w:eastAsia="en-AU"/>
        </w:rPr>
      </w:pPr>
      <w:r w:rsidRPr="00563E1B">
        <w:rPr>
          <w:rFonts w:eastAsia="Times New Roman" w:cstheme="minorHAnsi"/>
          <w:lang w:val="en-AU" w:eastAsia="en-AU"/>
        </w:rPr>
        <w:t xml:space="preserve">Satyen, L., Piedra, S., Ranganathan, A., &amp; </w:t>
      </w:r>
      <w:proofErr w:type="spellStart"/>
      <w:r w:rsidRPr="00563E1B">
        <w:rPr>
          <w:rFonts w:eastAsia="Times New Roman" w:cstheme="minorHAnsi"/>
          <w:lang w:val="en-AU" w:eastAsia="en-AU"/>
        </w:rPr>
        <w:t>Golluccio</w:t>
      </w:r>
      <w:proofErr w:type="spellEnd"/>
      <w:r w:rsidRPr="00563E1B">
        <w:rPr>
          <w:rFonts w:eastAsia="Times New Roman" w:cstheme="minorHAnsi"/>
          <w:lang w:val="en-AU" w:eastAsia="en-AU"/>
        </w:rPr>
        <w:t>, N. (2018). Intimate partner violence and help-seeking behaviour among migrant women in Australia</w:t>
      </w:r>
      <w:r w:rsidRPr="00563E1B">
        <w:rPr>
          <w:rFonts w:eastAsia="Times New Roman" w:cstheme="minorHAnsi"/>
          <w:i/>
          <w:iCs/>
          <w:lang w:val="en-AU" w:eastAsia="en-AU"/>
        </w:rPr>
        <w:t>. Journal of Family Violence</w:t>
      </w:r>
      <w:r w:rsidRPr="00563E1B">
        <w:rPr>
          <w:rFonts w:eastAsia="Times New Roman" w:cstheme="minorHAnsi"/>
          <w:lang w:val="en-AU" w:eastAsia="en-AU"/>
        </w:rPr>
        <w:t>, 33(7), 447-456,</w:t>
      </w:r>
      <w:r w:rsidR="00C67455" w:rsidRPr="00563E1B">
        <w:rPr>
          <w:rFonts w:eastAsia="Times New Roman" w:cstheme="minorHAnsi"/>
          <w:lang w:val="en-AU" w:eastAsia="en-AU"/>
        </w:rPr>
        <w:t xml:space="preserve"> </w:t>
      </w:r>
      <w:hyperlink r:id="rId18" w:history="1">
        <w:r w:rsidR="00C67455" w:rsidRPr="00563E1B">
          <w:rPr>
            <w:rStyle w:val="Hyperlink"/>
            <w:rFonts w:cstheme="minorHAnsi"/>
            <w:shd w:val="clear" w:color="auto" w:fill="FFFFFF"/>
          </w:rPr>
          <w:t>https://doi.org/10.1007/s10896-018-9980-5</w:t>
        </w:r>
      </w:hyperlink>
      <w:r w:rsidR="00C67455" w:rsidRPr="00563E1B">
        <w:rPr>
          <w:rFonts w:cstheme="minorHAnsi"/>
          <w:color w:val="222222"/>
          <w:shd w:val="clear" w:color="auto" w:fill="FFFFFF"/>
        </w:rPr>
        <w:t xml:space="preserve">. </w:t>
      </w:r>
    </w:p>
    <w:p w14:paraId="2291B24F" w14:textId="77777777" w:rsidR="009631AE" w:rsidRPr="00563E1B" w:rsidRDefault="009631AE" w:rsidP="002614F7">
      <w:pPr>
        <w:spacing w:after="0" w:line="276" w:lineRule="auto"/>
        <w:textAlignment w:val="baseline"/>
        <w:rPr>
          <w:rFonts w:eastAsia="Times New Roman" w:cstheme="minorHAnsi"/>
          <w:lang w:val="en-AU" w:eastAsia="en-AU"/>
        </w:rPr>
      </w:pPr>
    </w:p>
    <w:p w14:paraId="1A459427" w14:textId="1CF1F255" w:rsidR="009631AE" w:rsidRDefault="009631AE" w:rsidP="002614F7">
      <w:pPr>
        <w:spacing w:after="0" w:line="276" w:lineRule="auto"/>
        <w:textAlignment w:val="baseline"/>
        <w:rPr>
          <w:rFonts w:eastAsia="Times New Roman" w:cstheme="minorHAnsi"/>
          <w:lang w:val="en-AU" w:eastAsia="en-AU"/>
        </w:rPr>
      </w:pPr>
      <w:r w:rsidRPr="00563E1B">
        <w:rPr>
          <w:rFonts w:eastAsia="Times New Roman" w:cstheme="minorHAnsi"/>
          <w:lang w:val="en-AU" w:eastAsia="en-AU"/>
        </w:rPr>
        <w:t xml:space="preserve">Segrave, M.T. (2017). </w:t>
      </w:r>
      <w:r w:rsidRPr="00563E1B">
        <w:rPr>
          <w:rFonts w:eastAsia="Times New Roman" w:cstheme="minorHAnsi"/>
          <w:i/>
          <w:iCs/>
          <w:lang w:val="en-AU" w:eastAsia="en-AU"/>
        </w:rPr>
        <w:t>Temporary migration and family violence: An analysis of victimisation, vulnerability and support</w:t>
      </w:r>
      <w:r w:rsidR="006F6D5D" w:rsidRPr="00563E1B">
        <w:rPr>
          <w:rFonts w:eastAsia="Times New Roman" w:cstheme="minorHAnsi"/>
          <w:lang w:val="en-AU" w:eastAsia="en-AU"/>
        </w:rPr>
        <w:t xml:space="preserve">. Melbourne: School of Social Sciences, Monash University. </w:t>
      </w:r>
    </w:p>
    <w:p w14:paraId="0921593D" w14:textId="1DC662C3" w:rsidR="00A35F4E" w:rsidRPr="00563E1B" w:rsidRDefault="00A35F4E" w:rsidP="2CD50638">
      <w:pPr>
        <w:spacing w:after="0" w:line="276" w:lineRule="auto"/>
        <w:textAlignment w:val="baseline"/>
        <w:rPr>
          <w:rFonts w:eastAsia="Times New Roman"/>
          <w:lang w:val="en-AU" w:eastAsia="en-AU"/>
        </w:rPr>
      </w:pPr>
    </w:p>
    <w:p w14:paraId="4BF37E71" w14:textId="63CBAC35" w:rsidR="00FF41DF" w:rsidRPr="00563E1B" w:rsidRDefault="00FF41DF" w:rsidP="002614F7">
      <w:pPr>
        <w:spacing w:after="0" w:line="276" w:lineRule="auto"/>
        <w:textAlignment w:val="baseline"/>
        <w:rPr>
          <w:rFonts w:eastAsia="Times New Roman" w:cstheme="minorHAnsi"/>
          <w:lang w:val="en-AU" w:eastAsia="en-AU"/>
        </w:rPr>
      </w:pPr>
      <w:r w:rsidRPr="00563E1B">
        <w:rPr>
          <w:rFonts w:eastAsia="Times New Roman" w:cstheme="minorHAnsi"/>
          <w:lang w:val="en-AU" w:eastAsia="en-AU"/>
        </w:rPr>
        <w:t xml:space="preserve">State of Victoria (2016). </w:t>
      </w:r>
      <w:r w:rsidR="005F57FC" w:rsidRPr="00563E1B">
        <w:rPr>
          <w:rFonts w:eastAsia="Times New Roman" w:cstheme="minorHAnsi"/>
          <w:i/>
          <w:iCs/>
          <w:lang w:val="en-AU" w:eastAsia="en-AU"/>
        </w:rPr>
        <w:t xml:space="preserve">Royal Commission into Family Violence: </w:t>
      </w:r>
      <w:r w:rsidR="006B1F4F" w:rsidRPr="00563E1B">
        <w:rPr>
          <w:rFonts w:eastAsia="Times New Roman" w:cstheme="minorHAnsi"/>
          <w:i/>
          <w:iCs/>
          <w:lang w:val="en-AU" w:eastAsia="en-AU"/>
        </w:rPr>
        <w:t xml:space="preserve">Report </w:t>
      </w:r>
      <w:r w:rsidR="005F57FC" w:rsidRPr="00563E1B">
        <w:rPr>
          <w:rFonts w:eastAsia="Times New Roman" w:cstheme="minorHAnsi"/>
          <w:i/>
          <w:iCs/>
          <w:lang w:val="en-AU" w:eastAsia="en-AU"/>
        </w:rPr>
        <w:t>and recommendations</w:t>
      </w:r>
      <w:r w:rsidR="009F09FF" w:rsidRPr="00563E1B">
        <w:rPr>
          <w:rFonts w:eastAsia="Times New Roman" w:cstheme="minorHAnsi"/>
          <w:lang w:val="en-AU" w:eastAsia="en-AU"/>
        </w:rPr>
        <w:t>.</w:t>
      </w:r>
      <w:r w:rsidR="005F57FC" w:rsidRPr="00563E1B">
        <w:rPr>
          <w:rFonts w:eastAsia="Times New Roman" w:cstheme="minorHAnsi"/>
          <w:lang w:val="en-AU" w:eastAsia="en-AU"/>
        </w:rPr>
        <w:t xml:space="preserve"> </w:t>
      </w:r>
      <w:r w:rsidR="009F09FF" w:rsidRPr="00563E1B">
        <w:rPr>
          <w:rFonts w:eastAsia="Times New Roman" w:cstheme="minorHAnsi"/>
          <w:lang w:val="en-AU" w:eastAsia="en-AU"/>
        </w:rPr>
        <w:t>(</w:t>
      </w:r>
      <w:r w:rsidR="005F57FC" w:rsidRPr="00563E1B">
        <w:rPr>
          <w:rFonts w:eastAsia="Times New Roman" w:cstheme="minorHAnsi"/>
          <w:lang w:val="en-AU" w:eastAsia="en-AU"/>
        </w:rPr>
        <w:t>Parl Paper No. 132</w:t>
      </w:r>
      <w:r w:rsidR="002F562D" w:rsidRPr="00563E1B">
        <w:rPr>
          <w:rFonts w:eastAsia="Times New Roman" w:cstheme="minorHAnsi"/>
          <w:lang w:val="en-AU" w:eastAsia="en-AU"/>
        </w:rPr>
        <w:t>,</w:t>
      </w:r>
      <w:r w:rsidR="005F57FC" w:rsidRPr="00563E1B">
        <w:rPr>
          <w:rFonts w:eastAsia="Times New Roman" w:cstheme="minorHAnsi"/>
          <w:lang w:val="en-AU" w:eastAsia="en-AU"/>
        </w:rPr>
        <w:t xml:space="preserve"> 2014-16). </w:t>
      </w:r>
    </w:p>
    <w:p w14:paraId="4D8D20FF" w14:textId="77777777" w:rsidR="002F562D" w:rsidRPr="00563E1B" w:rsidRDefault="002F562D" w:rsidP="280785D7">
      <w:pPr>
        <w:spacing w:after="0" w:line="276" w:lineRule="auto"/>
        <w:textAlignment w:val="baseline"/>
        <w:rPr>
          <w:rFonts w:eastAsia="Times New Roman"/>
          <w:lang w:val="en-AU" w:eastAsia="en-AU"/>
        </w:rPr>
      </w:pPr>
    </w:p>
    <w:p w14:paraId="4AD6795F" w14:textId="34FFCED8" w:rsidR="28118D79" w:rsidRDefault="28118D79" w:rsidP="280785D7">
      <w:pPr>
        <w:spacing w:after="0" w:line="276" w:lineRule="auto"/>
        <w:rPr>
          <w:rFonts w:eastAsia="Times New Roman"/>
          <w:lang w:val="en-AU" w:eastAsia="en-AU"/>
        </w:rPr>
      </w:pPr>
      <w:r w:rsidRPr="280785D7">
        <w:rPr>
          <w:rFonts w:eastAsia="Times New Roman"/>
          <w:lang w:eastAsia="en-AU"/>
        </w:rPr>
        <w:t>Tran, G., Forbes-</w:t>
      </w:r>
      <w:proofErr w:type="spellStart"/>
      <w:r w:rsidRPr="280785D7">
        <w:rPr>
          <w:rFonts w:eastAsia="Times New Roman"/>
          <w:lang w:eastAsia="en-AU"/>
        </w:rPr>
        <w:t>Mewett</w:t>
      </w:r>
      <w:proofErr w:type="spellEnd"/>
      <w:r w:rsidRPr="280785D7">
        <w:rPr>
          <w:rFonts w:eastAsia="Times New Roman"/>
          <w:lang w:eastAsia="en-AU"/>
        </w:rPr>
        <w:t xml:space="preserve">, H., Tran, L. T., Hach, M., &amp; Tarzia, L. (2024). Help-Seeking After Intimate Partner or Sexual Violence: Exploring the Experiences of International Student Women in Australia. </w:t>
      </w:r>
      <w:r w:rsidRPr="280785D7">
        <w:rPr>
          <w:rFonts w:eastAsia="Times New Roman"/>
          <w:i/>
          <w:iCs/>
          <w:lang w:eastAsia="en-AU"/>
        </w:rPr>
        <w:t>Violence Against Women</w:t>
      </w:r>
      <w:r w:rsidRPr="280785D7">
        <w:rPr>
          <w:rFonts w:eastAsia="Times New Roman"/>
          <w:lang w:eastAsia="en-AU"/>
        </w:rPr>
        <w:t>, 0(0)</w:t>
      </w:r>
      <w:r w:rsidR="4321DA1C" w:rsidRPr="280785D7">
        <w:rPr>
          <w:rFonts w:eastAsia="Times New Roman"/>
          <w:lang w:eastAsia="en-AU"/>
        </w:rPr>
        <w:t xml:space="preserve">, </w:t>
      </w:r>
      <w:hyperlink r:id="rId19">
        <w:r w:rsidRPr="280785D7">
          <w:rPr>
            <w:rStyle w:val="Hyperlink"/>
            <w:rFonts w:eastAsia="Times New Roman"/>
            <w:lang w:eastAsia="en-AU"/>
          </w:rPr>
          <w:t>https://doi.org/10.1177/10778012241247198</w:t>
        </w:r>
        <w:r w:rsidR="0A409F08" w:rsidRPr="280785D7">
          <w:rPr>
            <w:rStyle w:val="Hyperlink"/>
            <w:rFonts w:eastAsia="Times New Roman"/>
            <w:lang w:eastAsia="en-AU"/>
          </w:rPr>
          <w:t>.</w:t>
        </w:r>
      </w:hyperlink>
    </w:p>
    <w:p w14:paraId="09A91845" w14:textId="5D8F7625" w:rsidR="280785D7" w:rsidRDefault="280785D7" w:rsidP="280785D7">
      <w:pPr>
        <w:spacing w:after="0" w:line="276" w:lineRule="auto"/>
        <w:rPr>
          <w:rFonts w:eastAsia="Times New Roman"/>
          <w:lang w:val="en-AU" w:eastAsia="en-AU"/>
        </w:rPr>
      </w:pPr>
    </w:p>
    <w:p w14:paraId="6218ACEB" w14:textId="1FD12D00" w:rsidR="00A35F4E" w:rsidRPr="00563E1B" w:rsidRDefault="00A35F4E" w:rsidP="002614F7">
      <w:pPr>
        <w:spacing w:after="0" w:line="276" w:lineRule="auto"/>
        <w:textAlignment w:val="baseline"/>
        <w:rPr>
          <w:rFonts w:eastAsia="Times New Roman" w:cstheme="minorHAnsi"/>
          <w:lang w:val="en-AU" w:eastAsia="en-AU"/>
        </w:rPr>
      </w:pPr>
      <w:r w:rsidRPr="00563E1B">
        <w:rPr>
          <w:rFonts w:eastAsia="Times New Roman" w:cstheme="minorHAnsi"/>
          <w:lang w:val="en-AU" w:eastAsia="en-AU"/>
        </w:rPr>
        <w:t xml:space="preserve">Vasil, S. (2023). Understanding the nature of family violence against women with insecure migration status in Australia. </w:t>
      </w:r>
      <w:r w:rsidRPr="00563E1B">
        <w:rPr>
          <w:rFonts w:eastAsia="Times New Roman" w:cstheme="minorHAnsi"/>
          <w:i/>
          <w:iCs/>
          <w:lang w:val="en-AU" w:eastAsia="en-AU"/>
        </w:rPr>
        <w:t>Violence Against Women</w:t>
      </w:r>
      <w:r w:rsidRPr="00563E1B">
        <w:rPr>
          <w:rFonts w:eastAsia="Times New Roman" w:cstheme="minorHAnsi"/>
          <w:lang w:val="en-AU" w:eastAsia="en-AU"/>
        </w:rPr>
        <w:t>, 29(15-16)</w:t>
      </w:r>
      <w:r w:rsidR="00732357" w:rsidRPr="00563E1B">
        <w:rPr>
          <w:rFonts w:eastAsia="Times New Roman" w:cstheme="minorHAnsi"/>
          <w:lang w:val="en-AU" w:eastAsia="en-AU"/>
        </w:rPr>
        <w:t>,</w:t>
      </w:r>
      <w:r w:rsidR="00C102E8" w:rsidRPr="00563E1B">
        <w:rPr>
          <w:rFonts w:eastAsia="Times New Roman" w:cstheme="minorHAnsi"/>
          <w:lang w:val="en-AU" w:eastAsia="en-AU"/>
        </w:rPr>
        <w:t xml:space="preserve"> 3158-3181</w:t>
      </w:r>
      <w:r w:rsidR="000D2FAF" w:rsidRPr="00563E1B">
        <w:rPr>
          <w:rFonts w:eastAsia="Times New Roman" w:cstheme="minorHAnsi"/>
          <w:lang w:val="en-AU" w:eastAsia="en-AU"/>
        </w:rPr>
        <w:t xml:space="preserve">, DOI: </w:t>
      </w:r>
      <w:hyperlink r:id="rId20" w:tgtFrame="_blank" w:history="1">
        <w:r w:rsidR="000D2FAF" w:rsidRPr="00563E1B">
          <w:rPr>
            <w:rStyle w:val="Hyperlink"/>
            <w:rFonts w:cstheme="minorHAnsi"/>
            <w:color w:val="auto"/>
            <w:shd w:val="clear" w:color="auto" w:fill="FFFFFF"/>
            <w:lang w:val="en-AU"/>
          </w:rPr>
          <w:t>10.1177/10778012231199107</w:t>
        </w:r>
      </w:hyperlink>
      <w:r w:rsidR="000D2FAF" w:rsidRPr="00563E1B">
        <w:rPr>
          <w:rFonts w:cstheme="minorHAnsi"/>
          <w:lang w:val="en-AU"/>
        </w:rPr>
        <w:t xml:space="preserve"> </w:t>
      </w:r>
    </w:p>
    <w:p w14:paraId="07B37C71" w14:textId="77777777" w:rsidR="008942AD" w:rsidRPr="00563E1B" w:rsidRDefault="008942AD" w:rsidP="002614F7">
      <w:pPr>
        <w:spacing w:after="0" w:line="276" w:lineRule="auto"/>
        <w:textAlignment w:val="baseline"/>
        <w:rPr>
          <w:rFonts w:eastAsia="Times New Roman" w:cstheme="minorHAnsi"/>
          <w:lang w:val="en-AU" w:eastAsia="en-AU"/>
        </w:rPr>
      </w:pPr>
    </w:p>
    <w:p w14:paraId="496DC364" w14:textId="6ECCBFE4" w:rsidR="00E338D8" w:rsidRPr="00563E1B" w:rsidRDefault="0E2F02D4" w:rsidP="3E0A2531">
      <w:pPr>
        <w:spacing w:after="0" w:line="276" w:lineRule="auto"/>
        <w:textAlignment w:val="baseline"/>
        <w:rPr>
          <w:rFonts w:eastAsia="Times New Roman"/>
          <w:lang w:val="en-AU" w:eastAsia="en-AU"/>
        </w:rPr>
      </w:pPr>
      <w:r w:rsidRPr="789519BA">
        <w:rPr>
          <w:rFonts w:eastAsia="Times New Roman"/>
          <w:lang w:val="en-AU" w:eastAsia="en-AU"/>
        </w:rPr>
        <w:t xml:space="preserve">Vaughan, C., Davis, E., Murdolo, A., Chen, K., Murray, L., Quiazon, R., Block, K., &amp; Warr, D. (2016). </w:t>
      </w:r>
      <w:r w:rsidR="47B47C34" w:rsidRPr="789519BA">
        <w:rPr>
          <w:rFonts w:eastAsia="Times New Roman"/>
          <w:lang w:val="en-AU" w:eastAsia="en-AU"/>
        </w:rPr>
        <w:t xml:space="preserve">Promoting community-led responses to violence against immigrant and refugee women in metropolitan and regional Australia. </w:t>
      </w:r>
      <w:r w:rsidR="47B47C34" w:rsidRPr="789519BA">
        <w:rPr>
          <w:rFonts w:eastAsia="Times New Roman"/>
          <w:i/>
          <w:iCs/>
          <w:lang w:val="en-AU" w:eastAsia="en-AU"/>
        </w:rPr>
        <w:t>The ASPIRE Project: Research Report (ANROWS Horizon 07/2016)</w:t>
      </w:r>
      <w:r w:rsidR="47B47C34" w:rsidRPr="789519BA">
        <w:rPr>
          <w:rFonts w:eastAsia="Times New Roman"/>
          <w:lang w:val="en-AU" w:eastAsia="en-AU"/>
        </w:rPr>
        <w:t xml:space="preserve">. Sydney: Australia’s National Research Organisation for Women’s Safety. </w:t>
      </w:r>
    </w:p>
    <w:p w14:paraId="6A1B0C1E" w14:textId="1B80AECD" w:rsidR="3E0A2531" w:rsidRDefault="3E0A2531" w:rsidP="3E0A2531">
      <w:pPr>
        <w:spacing w:after="0" w:line="276" w:lineRule="auto"/>
        <w:rPr>
          <w:rFonts w:eastAsia="Times New Roman"/>
          <w:lang w:val="en-AU" w:eastAsia="en-AU"/>
        </w:rPr>
      </w:pPr>
    </w:p>
    <w:p w14:paraId="0AA9B20A" w14:textId="208AF7D4" w:rsidR="482050AE" w:rsidRDefault="477B32AD" w:rsidP="3E0A2531">
      <w:pPr>
        <w:spacing w:after="0" w:line="276" w:lineRule="auto"/>
        <w:rPr>
          <w:rFonts w:eastAsia="Times New Roman"/>
          <w:lang w:val="en-AU" w:eastAsia="en-AU"/>
        </w:rPr>
      </w:pPr>
      <w:r w:rsidRPr="789519BA">
        <w:rPr>
          <w:rFonts w:eastAsia="Times New Roman"/>
          <w:lang w:val="en-AU" w:eastAsia="en-AU"/>
        </w:rPr>
        <w:t xml:space="preserve">Vaughan, C., Jarallah, Y., Murdolo, A., Murray, L., Quiazon, R., Block, K. &amp; </w:t>
      </w:r>
      <w:proofErr w:type="spellStart"/>
      <w:r w:rsidRPr="789519BA">
        <w:rPr>
          <w:rFonts w:eastAsia="Times New Roman"/>
          <w:lang w:val="en-AU" w:eastAsia="en-AU"/>
        </w:rPr>
        <w:t>Zannettino</w:t>
      </w:r>
      <w:proofErr w:type="spellEnd"/>
      <w:r w:rsidRPr="789519BA">
        <w:rPr>
          <w:rFonts w:eastAsia="Times New Roman"/>
          <w:lang w:val="en-AU" w:eastAsia="en-AU"/>
        </w:rPr>
        <w:t xml:space="preserve">, L. (2019). </w:t>
      </w:r>
      <w:r w:rsidR="79051C1F" w:rsidRPr="789519BA">
        <w:rPr>
          <w:rFonts w:eastAsia="Times New Roman"/>
          <w:lang w:val="en-AU" w:eastAsia="en-AU"/>
        </w:rPr>
        <w:t xml:space="preserve">Multicultural and settlement services supporting women experience violence: The </w:t>
      </w:r>
      <w:proofErr w:type="spellStart"/>
      <w:r w:rsidR="79051C1F" w:rsidRPr="789519BA">
        <w:rPr>
          <w:rFonts w:eastAsia="Times New Roman"/>
          <w:lang w:val="en-AU" w:eastAsia="en-AU"/>
        </w:rPr>
        <w:t>MuSeS</w:t>
      </w:r>
      <w:proofErr w:type="spellEnd"/>
      <w:r w:rsidR="79051C1F" w:rsidRPr="789519BA">
        <w:rPr>
          <w:rFonts w:eastAsia="Times New Roman"/>
          <w:lang w:val="en-AU" w:eastAsia="en-AU"/>
        </w:rPr>
        <w:t xml:space="preserve"> Project Research Report, 11/2020. Sydney: Australia’s National Research Organisation for Women’s Safety. </w:t>
      </w:r>
    </w:p>
    <w:p w14:paraId="28FD55C9" w14:textId="1778D5E7" w:rsidR="3E0A2531" w:rsidRDefault="3E0A2531" w:rsidP="3E0A2531">
      <w:pPr>
        <w:spacing w:after="0" w:line="276" w:lineRule="auto"/>
        <w:rPr>
          <w:rFonts w:eastAsia="Times New Roman"/>
          <w:lang w:val="en-AU" w:eastAsia="en-AU"/>
        </w:rPr>
      </w:pPr>
    </w:p>
    <w:p w14:paraId="104F1669" w14:textId="6B1CD314" w:rsidR="5D01E533" w:rsidRDefault="3A6ADA80" w:rsidP="789519BA">
      <w:pPr>
        <w:spacing w:after="0" w:line="276" w:lineRule="auto"/>
        <w:rPr>
          <w:rFonts w:eastAsia="Times New Roman"/>
          <w:lang w:val="en-AU" w:eastAsia="en-AU"/>
        </w:rPr>
      </w:pPr>
      <w:proofErr w:type="spellStart"/>
      <w:r w:rsidRPr="789519BA">
        <w:rPr>
          <w:rFonts w:eastAsia="Times New Roman"/>
          <w:lang w:val="en-AU" w:eastAsia="en-AU"/>
        </w:rPr>
        <w:t>Zannettino</w:t>
      </w:r>
      <w:proofErr w:type="spellEnd"/>
      <w:r w:rsidRPr="789519BA">
        <w:rPr>
          <w:rFonts w:eastAsia="Times New Roman"/>
          <w:lang w:val="en-AU" w:eastAsia="en-AU"/>
        </w:rPr>
        <w:t xml:space="preserve">, L., Pittaway, E., Eckert, R., Bartolomei, L., </w:t>
      </w:r>
      <w:proofErr w:type="spellStart"/>
      <w:r w:rsidRPr="789519BA">
        <w:rPr>
          <w:rFonts w:eastAsia="Times New Roman"/>
          <w:lang w:val="en-AU" w:eastAsia="en-AU"/>
        </w:rPr>
        <w:t>Ostapiej</w:t>
      </w:r>
      <w:proofErr w:type="spellEnd"/>
      <w:r w:rsidRPr="789519BA">
        <w:rPr>
          <w:rFonts w:eastAsia="Times New Roman"/>
          <w:lang w:val="en-AU" w:eastAsia="en-AU"/>
        </w:rPr>
        <w:t xml:space="preserve">-Piatkowski, B., </w:t>
      </w:r>
      <w:proofErr w:type="spellStart"/>
      <w:r w:rsidRPr="789519BA">
        <w:rPr>
          <w:rFonts w:eastAsia="Times New Roman"/>
          <w:lang w:val="en-AU" w:eastAsia="en-AU"/>
        </w:rPr>
        <w:t>Allimant</w:t>
      </w:r>
      <w:proofErr w:type="spellEnd"/>
      <w:r w:rsidRPr="789519BA">
        <w:rPr>
          <w:rFonts w:eastAsia="Times New Roman"/>
          <w:lang w:val="en-AU" w:eastAsia="en-AU"/>
        </w:rPr>
        <w:t xml:space="preserve">, A. &amp; Parris, J. (2013). </w:t>
      </w:r>
      <w:r w:rsidR="5BDBA37A" w:rsidRPr="789519BA">
        <w:rPr>
          <w:rFonts w:eastAsia="Times New Roman"/>
          <w:i/>
          <w:iCs/>
          <w:lang w:val="en-AU" w:eastAsia="en-AU"/>
        </w:rPr>
        <w:t xml:space="preserve">Improving responses to </w:t>
      </w:r>
      <w:r w:rsidR="2EF85D8D" w:rsidRPr="789519BA">
        <w:rPr>
          <w:rFonts w:eastAsia="Times New Roman"/>
          <w:i/>
          <w:iCs/>
          <w:lang w:val="en-AU" w:eastAsia="en-AU"/>
        </w:rPr>
        <w:t>refugees</w:t>
      </w:r>
      <w:r w:rsidR="5BDBA37A" w:rsidRPr="789519BA">
        <w:rPr>
          <w:rFonts w:eastAsia="Times New Roman"/>
          <w:i/>
          <w:iCs/>
          <w:lang w:val="en-AU" w:eastAsia="en-AU"/>
        </w:rPr>
        <w:t xml:space="preserve"> with backgrounds of multiple trauma: Pointers for practitioners in domestic and family violence, sexual assault and settlement services</w:t>
      </w:r>
      <w:r w:rsidR="74C7F96E" w:rsidRPr="789519BA">
        <w:rPr>
          <w:rFonts w:eastAsia="Times New Roman"/>
          <w:lang w:val="en-AU" w:eastAsia="en-AU"/>
        </w:rPr>
        <w:t xml:space="preserve">. Sydney: Australian Domestic and Family Violence Clearinghouse. </w:t>
      </w:r>
    </w:p>
    <w:p w14:paraId="0FF57D0C" w14:textId="77777777" w:rsidR="00D720E6" w:rsidRPr="00563E1B" w:rsidRDefault="00D720E6" w:rsidP="002614F7">
      <w:pPr>
        <w:spacing w:after="0" w:line="276" w:lineRule="auto"/>
        <w:rPr>
          <w:rFonts w:eastAsia="Calibri" w:cstheme="minorHAnsi"/>
          <w:lang w:val="en-AU"/>
        </w:rPr>
      </w:pPr>
    </w:p>
    <w:p w14:paraId="2A3AFA8D" w14:textId="77777777" w:rsidR="00F53B36" w:rsidRPr="00563E1B" w:rsidRDefault="00F53B36" w:rsidP="002614F7">
      <w:pPr>
        <w:shd w:val="clear" w:color="auto" w:fill="FFFFFF" w:themeFill="background1"/>
        <w:spacing w:after="0" w:line="276" w:lineRule="auto"/>
        <w:rPr>
          <w:rFonts w:cstheme="minorHAnsi"/>
          <w:lang w:val="en-AU"/>
        </w:rPr>
      </w:pPr>
    </w:p>
    <w:p w14:paraId="70D8078B" w14:textId="767E90B4" w:rsidR="1FE6433C" w:rsidRPr="00563E1B" w:rsidRDefault="1FE6433C" w:rsidP="009C298A">
      <w:pPr>
        <w:spacing w:after="240" w:line="276" w:lineRule="auto"/>
        <w:rPr>
          <w:rFonts w:cstheme="minorHAnsi"/>
          <w:lang w:val="en-AU"/>
        </w:rPr>
      </w:pPr>
    </w:p>
    <w:sectPr w:rsidR="1FE6433C" w:rsidRPr="00563E1B">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76FC4D" w14:textId="77777777" w:rsidR="00C465B2" w:rsidRDefault="00C465B2" w:rsidP="00154999">
      <w:pPr>
        <w:spacing w:after="0" w:line="240" w:lineRule="auto"/>
      </w:pPr>
      <w:r>
        <w:separator/>
      </w:r>
    </w:p>
  </w:endnote>
  <w:endnote w:type="continuationSeparator" w:id="0">
    <w:p w14:paraId="79875E50" w14:textId="77777777" w:rsidR="00C465B2" w:rsidRDefault="00C465B2" w:rsidP="00154999">
      <w:pPr>
        <w:spacing w:after="0" w:line="240" w:lineRule="auto"/>
      </w:pPr>
      <w:r>
        <w:continuationSeparator/>
      </w:r>
    </w:p>
  </w:endnote>
  <w:endnote w:type="continuationNotice" w:id="1">
    <w:p w14:paraId="23AA5902" w14:textId="77777777" w:rsidR="00C465B2" w:rsidRDefault="00C465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EE75138" w14:paraId="6548F605" w14:textId="77777777" w:rsidTr="6EE75138">
      <w:trPr>
        <w:trHeight w:val="300"/>
      </w:trPr>
      <w:tc>
        <w:tcPr>
          <w:tcW w:w="3120" w:type="dxa"/>
        </w:tcPr>
        <w:p w14:paraId="4544D4CB" w14:textId="754194AA" w:rsidR="6EE75138" w:rsidRDefault="6EE75138" w:rsidP="6EE75138">
          <w:pPr>
            <w:pStyle w:val="Header"/>
            <w:ind w:left="-115"/>
          </w:pPr>
        </w:p>
      </w:tc>
      <w:tc>
        <w:tcPr>
          <w:tcW w:w="3120" w:type="dxa"/>
        </w:tcPr>
        <w:p w14:paraId="5618F9A9" w14:textId="24ECFB30" w:rsidR="6EE75138" w:rsidRDefault="6EE75138" w:rsidP="6EE75138">
          <w:pPr>
            <w:pStyle w:val="Header"/>
            <w:jc w:val="center"/>
          </w:pPr>
          <w:r>
            <w:fldChar w:fldCharType="begin"/>
          </w:r>
          <w:r>
            <w:instrText>PAGE</w:instrText>
          </w:r>
          <w:r>
            <w:fldChar w:fldCharType="separate"/>
          </w:r>
          <w:r w:rsidR="00F1050A">
            <w:rPr>
              <w:noProof/>
            </w:rPr>
            <w:t>1</w:t>
          </w:r>
          <w:r>
            <w:fldChar w:fldCharType="end"/>
          </w:r>
        </w:p>
      </w:tc>
      <w:tc>
        <w:tcPr>
          <w:tcW w:w="3120" w:type="dxa"/>
        </w:tcPr>
        <w:p w14:paraId="37978C02" w14:textId="7F9238AD" w:rsidR="6EE75138" w:rsidRDefault="6EE75138" w:rsidP="6EE75138">
          <w:pPr>
            <w:pStyle w:val="Header"/>
            <w:ind w:right="-115"/>
            <w:jc w:val="right"/>
          </w:pPr>
        </w:p>
      </w:tc>
    </w:tr>
  </w:tbl>
  <w:p w14:paraId="154A3520" w14:textId="7495C409" w:rsidR="00EB246C" w:rsidRDefault="00EB24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16FD59" w14:textId="77777777" w:rsidR="00C465B2" w:rsidRDefault="00C465B2" w:rsidP="00154999">
      <w:pPr>
        <w:spacing w:after="0" w:line="240" w:lineRule="auto"/>
      </w:pPr>
      <w:r>
        <w:separator/>
      </w:r>
    </w:p>
  </w:footnote>
  <w:footnote w:type="continuationSeparator" w:id="0">
    <w:p w14:paraId="3F002786" w14:textId="77777777" w:rsidR="00C465B2" w:rsidRDefault="00C465B2" w:rsidP="00154999">
      <w:pPr>
        <w:spacing w:after="0" w:line="240" w:lineRule="auto"/>
      </w:pPr>
      <w:r>
        <w:continuationSeparator/>
      </w:r>
    </w:p>
  </w:footnote>
  <w:footnote w:type="continuationNotice" w:id="1">
    <w:p w14:paraId="05F31964" w14:textId="77777777" w:rsidR="00C465B2" w:rsidRDefault="00C465B2">
      <w:pPr>
        <w:spacing w:after="0" w:line="240" w:lineRule="auto"/>
      </w:pPr>
    </w:p>
  </w:footnote>
  <w:footnote w:id="2">
    <w:p w14:paraId="4DE7FC63" w14:textId="13ADEC97" w:rsidR="00BA7495" w:rsidRDefault="00BA7495">
      <w:pPr>
        <w:pStyle w:val="FootnoteText"/>
      </w:pPr>
      <w:r>
        <w:rPr>
          <w:rStyle w:val="FootnoteReference"/>
        </w:rPr>
        <w:footnoteRef/>
      </w:r>
      <w:r>
        <w:t xml:space="preserve"> T</w:t>
      </w:r>
      <w:r w:rsidRPr="00133568">
        <w:rPr>
          <w:rFonts w:ascii="Calibri" w:hAnsi="Calibri" w:cs="Calibri"/>
          <w:lang w:val="en-AU"/>
        </w:rPr>
        <w:t xml:space="preserve">his resource builds on MCWH’s </w:t>
      </w:r>
      <w:hyperlink r:id="rId1" w:history="1">
        <w:r w:rsidRPr="00133568">
          <w:rPr>
            <w:rStyle w:val="Hyperlink"/>
            <w:rFonts w:ascii="Calibri" w:hAnsi="Calibri" w:cs="Calibri"/>
            <w:i/>
            <w:iCs/>
            <w:lang w:val="en-AU"/>
          </w:rPr>
          <w:t>Intersectionality Matters</w:t>
        </w:r>
      </w:hyperlink>
      <w:r w:rsidRPr="00133568">
        <w:rPr>
          <w:rFonts w:ascii="Calibri" w:hAnsi="Calibri" w:cs="Calibri"/>
          <w:i/>
          <w:iCs/>
          <w:lang w:val="en-AU"/>
        </w:rPr>
        <w:t xml:space="preserve"> </w:t>
      </w:r>
      <w:r w:rsidRPr="00133568">
        <w:rPr>
          <w:rFonts w:ascii="Calibri" w:hAnsi="Calibri" w:cs="Calibri"/>
          <w:lang w:val="en-AU"/>
        </w:rPr>
        <w:t>guide. Please see the guide for more information on intersectionality and preventing violence against women in migrant and refugee communities.</w:t>
      </w:r>
    </w:p>
  </w:footnote>
  <w:footnote w:id="3">
    <w:p w14:paraId="57FC1D1B" w14:textId="11CCA7A3" w:rsidR="001C7EBA" w:rsidRPr="001C7EBA" w:rsidRDefault="001C7EBA">
      <w:pPr>
        <w:pStyle w:val="FootnoteText"/>
        <w:rPr>
          <w:lang w:val="en-AU"/>
        </w:rPr>
      </w:pPr>
      <w:r>
        <w:rPr>
          <w:rStyle w:val="FootnoteReference"/>
        </w:rPr>
        <w:footnoteRef/>
      </w:r>
      <w:r>
        <w:t xml:space="preserve"> </w:t>
      </w:r>
      <w:r w:rsidR="00167BF5">
        <w:t xml:space="preserve">Read our findings </w:t>
      </w:r>
      <w:r>
        <w:t xml:space="preserve">from the </w:t>
      </w:r>
      <w:hyperlink r:id="rId2" w:history="1">
        <w:r w:rsidRPr="00167BF5">
          <w:rPr>
            <w:rStyle w:val="Hyperlink"/>
          </w:rPr>
          <w:t>Safety and Support in My Language project</w:t>
        </w:r>
      </w:hyperlink>
      <w:r w:rsidR="00167BF5">
        <w:t xml:space="preserve"> to learn more about how bilingual education can be used as a model for violence prevention in migrant and refugee communities.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EE75138" w14:paraId="611E12FD" w14:textId="77777777" w:rsidTr="6EE75138">
      <w:trPr>
        <w:trHeight w:val="300"/>
      </w:trPr>
      <w:tc>
        <w:tcPr>
          <w:tcW w:w="3120" w:type="dxa"/>
        </w:tcPr>
        <w:p w14:paraId="1A6F3E52" w14:textId="4FFB752A" w:rsidR="6EE75138" w:rsidRDefault="006E692B" w:rsidP="6EE75138">
          <w:pPr>
            <w:pStyle w:val="Header"/>
            <w:ind w:left="-115"/>
          </w:pPr>
          <w:r>
            <w:t>Prepared by the Multicultural Centre for Women’s Health</w:t>
          </w:r>
        </w:p>
        <w:p w14:paraId="19E55A60" w14:textId="56556A51" w:rsidR="006E692B" w:rsidRDefault="006E692B" w:rsidP="006E692B">
          <w:pPr>
            <w:pStyle w:val="Header"/>
          </w:pPr>
        </w:p>
      </w:tc>
      <w:tc>
        <w:tcPr>
          <w:tcW w:w="3120" w:type="dxa"/>
        </w:tcPr>
        <w:p w14:paraId="6663D07A" w14:textId="3EA03B8F" w:rsidR="6EE75138" w:rsidRDefault="6EE75138" w:rsidP="6EE75138">
          <w:pPr>
            <w:pStyle w:val="Header"/>
            <w:jc w:val="center"/>
          </w:pPr>
        </w:p>
      </w:tc>
      <w:tc>
        <w:tcPr>
          <w:tcW w:w="3120" w:type="dxa"/>
        </w:tcPr>
        <w:p w14:paraId="666D2FF1" w14:textId="2B71FCDC" w:rsidR="6EE75138" w:rsidRDefault="6EE75138" w:rsidP="6EE75138">
          <w:pPr>
            <w:pStyle w:val="Header"/>
            <w:ind w:right="-115"/>
            <w:jc w:val="right"/>
          </w:pPr>
        </w:p>
      </w:tc>
    </w:tr>
  </w:tbl>
  <w:p w14:paraId="7A706DEF" w14:textId="220C3DFD" w:rsidR="00EB246C" w:rsidRDefault="00EB24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F07F5"/>
    <w:multiLevelType w:val="hybridMultilevel"/>
    <w:tmpl w:val="D60C31F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A7C9C5"/>
    <w:multiLevelType w:val="hybridMultilevel"/>
    <w:tmpl w:val="155A8E08"/>
    <w:lvl w:ilvl="0" w:tplc="678E1DC4">
      <w:start w:val="1"/>
      <w:numFmt w:val="bullet"/>
      <w:lvlText w:val=""/>
      <w:lvlJc w:val="left"/>
      <w:pPr>
        <w:ind w:left="720" w:hanging="360"/>
      </w:pPr>
      <w:rPr>
        <w:rFonts w:ascii="Symbol" w:hAnsi="Symbol" w:hint="default"/>
      </w:rPr>
    </w:lvl>
    <w:lvl w:ilvl="1" w:tplc="59B84D0E">
      <w:start w:val="1"/>
      <w:numFmt w:val="bullet"/>
      <w:lvlText w:val="o"/>
      <w:lvlJc w:val="left"/>
      <w:pPr>
        <w:ind w:left="1440" w:hanging="360"/>
      </w:pPr>
      <w:rPr>
        <w:rFonts w:ascii="Courier New" w:hAnsi="Courier New" w:hint="default"/>
      </w:rPr>
    </w:lvl>
    <w:lvl w:ilvl="2" w:tplc="807805B2">
      <w:start w:val="1"/>
      <w:numFmt w:val="bullet"/>
      <w:lvlText w:val=""/>
      <w:lvlJc w:val="left"/>
      <w:pPr>
        <w:ind w:left="2160" w:hanging="360"/>
      </w:pPr>
      <w:rPr>
        <w:rFonts w:ascii="Wingdings" w:hAnsi="Wingdings" w:hint="default"/>
      </w:rPr>
    </w:lvl>
    <w:lvl w:ilvl="3" w:tplc="EF704DFA">
      <w:start w:val="1"/>
      <w:numFmt w:val="bullet"/>
      <w:lvlText w:val=""/>
      <w:lvlJc w:val="left"/>
      <w:pPr>
        <w:ind w:left="2880" w:hanging="360"/>
      </w:pPr>
      <w:rPr>
        <w:rFonts w:ascii="Symbol" w:hAnsi="Symbol" w:hint="default"/>
      </w:rPr>
    </w:lvl>
    <w:lvl w:ilvl="4" w:tplc="CF7EB220">
      <w:start w:val="1"/>
      <w:numFmt w:val="bullet"/>
      <w:lvlText w:val="o"/>
      <w:lvlJc w:val="left"/>
      <w:pPr>
        <w:ind w:left="3600" w:hanging="360"/>
      </w:pPr>
      <w:rPr>
        <w:rFonts w:ascii="Courier New" w:hAnsi="Courier New" w:hint="default"/>
      </w:rPr>
    </w:lvl>
    <w:lvl w:ilvl="5" w:tplc="20420F68">
      <w:start w:val="1"/>
      <w:numFmt w:val="bullet"/>
      <w:lvlText w:val=""/>
      <w:lvlJc w:val="left"/>
      <w:pPr>
        <w:ind w:left="4320" w:hanging="360"/>
      </w:pPr>
      <w:rPr>
        <w:rFonts w:ascii="Wingdings" w:hAnsi="Wingdings" w:hint="default"/>
      </w:rPr>
    </w:lvl>
    <w:lvl w:ilvl="6" w:tplc="7834C920">
      <w:start w:val="1"/>
      <w:numFmt w:val="bullet"/>
      <w:lvlText w:val=""/>
      <w:lvlJc w:val="left"/>
      <w:pPr>
        <w:ind w:left="5040" w:hanging="360"/>
      </w:pPr>
      <w:rPr>
        <w:rFonts w:ascii="Symbol" w:hAnsi="Symbol" w:hint="default"/>
      </w:rPr>
    </w:lvl>
    <w:lvl w:ilvl="7" w:tplc="857C7E48">
      <w:start w:val="1"/>
      <w:numFmt w:val="bullet"/>
      <w:lvlText w:val="o"/>
      <w:lvlJc w:val="left"/>
      <w:pPr>
        <w:ind w:left="5760" w:hanging="360"/>
      </w:pPr>
      <w:rPr>
        <w:rFonts w:ascii="Courier New" w:hAnsi="Courier New" w:hint="default"/>
      </w:rPr>
    </w:lvl>
    <w:lvl w:ilvl="8" w:tplc="F6AE145A">
      <w:start w:val="1"/>
      <w:numFmt w:val="bullet"/>
      <w:lvlText w:val=""/>
      <w:lvlJc w:val="left"/>
      <w:pPr>
        <w:ind w:left="6480" w:hanging="360"/>
      </w:pPr>
      <w:rPr>
        <w:rFonts w:ascii="Wingdings" w:hAnsi="Wingdings" w:hint="default"/>
      </w:rPr>
    </w:lvl>
  </w:abstractNum>
  <w:abstractNum w:abstractNumId="2" w15:restartNumberingAfterBreak="0">
    <w:nsid w:val="0B28B067"/>
    <w:multiLevelType w:val="hybridMultilevel"/>
    <w:tmpl w:val="4E08D6F4"/>
    <w:lvl w:ilvl="0" w:tplc="D604FF62">
      <w:start w:val="1"/>
      <w:numFmt w:val="bullet"/>
      <w:lvlText w:val=""/>
      <w:lvlJc w:val="left"/>
      <w:pPr>
        <w:ind w:left="720" w:hanging="360"/>
      </w:pPr>
      <w:rPr>
        <w:rFonts w:ascii="Symbol" w:hAnsi="Symbol" w:hint="default"/>
      </w:rPr>
    </w:lvl>
    <w:lvl w:ilvl="1" w:tplc="FD8C9EE6">
      <w:start w:val="1"/>
      <w:numFmt w:val="bullet"/>
      <w:lvlText w:val="o"/>
      <w:lvlJc w:val="left"/>
      <w:pPr>
        <w:ind w:left="1440" w:hanging="360"/>
      </w:pPr>
      <w:rPr>
        <w:rFonts w:ascii="Courier New" w:hAnsi="Courier New" w:hint="default"/>
      </w:rPr>
    </w:lvl>
    <w:lvl w:ilvl="2" w:tplc="44803D46">
      <w:start w:val="1"/>
      <w:numFmt w:val="bullet"/>
      <w:lvlText w:val=""/>
      <w:lvlJc w:val="left"/>
      <w:pPr>
        <w:ind w:left="2160" w:hanging="360"/>
      </w:pPr>
      <w:rPr>
        <w:rFonts w:ascii="Wingdings" w:hAnsi="Wingdings" w:hint="default"/>
      </w:rPr>
    </w:lvl>
    <w:lvl w:ilvl="3" w:tplc="1EE6DA72">
      <w:start w:val="1"/>
      <w:numFmt w:val="bullet"/>
      <w:lvlText w:val=""/>
      <w:lvlJc w:val="left"/>
      <w:pPr>
        <w:ind w:left="2880" w:hanging="360"/>
      </w:pPr>
      <w:rPr>
        <w:rFonts w:ascii="Symbol" w:hAnsi="Symbol" w:hint="default"/>
      </w:rPr>
    </w:lvl>
    <w:lvl w:ilvl="4" w:tplc="EBFE05F6">
      <w:start w:val="1"/>
      <w:numFmt w:val="bullet"/>
      <w:lvlText w:val="o"/>
      <w:lvlJc w:val="left"/>
      <w:pPr>
        <w:ind w:left="3600" w:hanging="360"/>
      </w:pPr>
      <w:rPr>
        <w:rFonts w:ascii="Courier New" w:hAnsi="Courier New" w:hint="default"/>
      </w:rPr>
    </w:lvl>
    <w:lvl w:ilvl="5" w:tplc="159C869A">
      <w:start w:val="1"/>
      <w:numFmt w:val="bullet"/>
      <w:lvlText w:val=""/>
      <w:lvlJc w:val="left"/>
      <w:pPr>
        <w:ind w:left="4320" w:hanging="360"/>
      </w:pPr>
      <w:rPr>
        <w:rFonts w:ascii="Wingdings" w:hAnsi="Wingdings" w:hint="default"/>
      </w:rPr>
    </w:lvl>
    <w:lvl w:ilvl="6" w:tplc="37A41966">
      <w:start w:val="1"/>
      <w:numFmt w:val="bullet"/>
      <w:lvlText w:val=""/>
      <w:lvlJc w:val="left"/>
      <w:pPr>
        <w:ind w:left="5040" w:hanging="360"/>
      </w:pPr>
      <w:rPr>
        <w:rFonts w:ascii="Symbol" w:hAnsi="Symbol" w:hint="default"/>
      </w:rPr>
    </w:lvl>
    <w:lvl w:ilvl="7" w:tplc="C3C4D3C2">
      <w:start w:val="1"/>
      <w:numFmt w:val="bullet"/>
      <w:lvlText w:val="o"/>
      <w:lvlJc w:val="left"/>
      <w:pPr>
        <w:ind w:left="5760" w:hanging="360"/>
      </w:pPr>
      <w:rPr>
        <w:rFonts w:ascii="Courier New" w:hAnsi="Courier New" w:hint="default"/>
      </w:rPr>
    </w:lvl>
    <w:lvl w:ilvl="8" w:tplc="4B42B2DE">
      <w:start w:val="1"/>
      <w:numFmt w:val="bullet"/>
      <w:lvlText w:val=""/>
      <w:lvlJc w:val="left"/>
      <w:pPr>
        <w:ind w:left="6480" w:hanging="360"/>
      </w:pPr>
      <w:rPr>
        <w:rFonts w:ascii="Wingdings" w:hAnsi="Wingdings" w:hint="default"/>
      </w:rPr>
    </w:lvl>
  </w:abstractNum>
  <w:abstractNum w:abstractNumId="3" w15:restartNumberingAfterBreak="0">
    <w:nsid w:val="19F123CC"/>
    <w:multiLevelType w:val="hybridMultilevel"/>
    <w:tmpl w:val="BFF84734"/>
    <w:lvl w:ilvl="0" w:tplc="0020221E">
      <w:start w:val="1"/>
      <w:numFmt w:val="bullet"/>
      <w:lvlText w:val="·"/>
      <w:lvlJc w:val="left"/>
      <w:pPr>
        <w:ind w:left="720" w:hanging="360"/>
      </w:pPr>
      <w:rPr>
        <w:rFonts w:ascii="Symbol" w:hAnsi="Symbol" w:hint="default"/>
      </w:rPr>
    </w:lvl>
    <w:lvl w:ilvl="1" w:tplc="3A88D250">
      <w:start w:val="1"/>
      <w:numFmt w:val="bullet"/>
      <w:lvlText w:val="o"/>
      <w:lvlJc w:val="left"/>
      <w:pPr>
        <w:ind w:left="1440" w:hanging="360"/>
      </w:pPr>
      <w:rPr>
        <w:rFonts w:ascii="Courier New" w:hAnsi="Courier New" w:hint="default"/>
      </w:rPr>
    </w:lvl>
    <w:lvl w:ilvl="2" w:tplc="F0688168">
      <w:start w:val="1"/>
      <w:numFmt w:val="bullet"/>
      <w:lvlText w:val=""/>
      <w:lvlJc w:val="left"/>
      <w:pPr>
        <w:ind w:left="2160" w:hanging="360"/>
      </w:pPr>
      <w:rPr>
        <w:rFonts w:ascii="Wingdings" w:hAnsi="Wingdings" w:hint="default"/>
      </w:rPr>
    </w:lvl>
    <w:lvl w:ilvl="3" w:tplc="D52A25F2">
      <w:start w:val="1"/>
      <w:numFmt w:val="bullet"/>
      <w:lvlText w:val=""/>
      <w:lvlJc w:val="left"/>
      <w:pPr>
        <w:ind w:left="2880" w:hanging="360"/>
      </w:pPr>
      <w:rPr>
        <w:rFonts w:ascii="Symbol" w:hAnsi="Symbol" w:hint="default"/>
      </w:rPr>
    </w:lvl>
    <w:lvl w:ilvl="4" w:tplc="3022FF76">
      <w:start w:val="1"/>
      <w:numFmt w:val="bullet"/>
      <w:lvlText w:val="o"/>
      <w:lvlJc w:val="left"/>
      <w:pPr>
        <w:ind w:left="3600" w:hanging="360"/>
      </w:pPr>
      <w:rPr>
        <w:rFonts w:ascii="Courier New" w:hAnsi="Courier New" w:hint="default"/>
      </w:rPr>
    </w:lvl>
    <w:lvl w:ilvl="5" w:tplc="0FBE5606">
      <w:start w:val="1"/>
      <w:numFmt w:val="bullet"/>
      <w:lvlText w:val=""/>
      <w:lvlJc w:val="left"/>
      <w:pPr>
        <w:ind w:left="4320" w:hanging="360"/>
      </w:pPr>
      <w:rPr>
        <w:rFonts w:ascii="Wingdings" w:hAnsi="Wingdings" w:hint="default"/>
      </w:rPr>
    </w:lvl>
    <w:lvl w:ilvl="6" w:tplc="8A127DC6">
      <w:start w:val="1"/>
      <w:numFmt w:val="bullet"/>
      <w:lvlText w:val=""/>
      <w:lvlJc w:val="left"/>
      <w:pPr>
        <w:ind w:left="5040" w:hanging="360"/>
      </w:pPr>
      <w:rPr>
        <w:rFonts w:ascii="Symbol" w:hAnsi="Symbol" w:hint="default"/>
      </w:rPr>
    </w:lvl>
    <w:lvl w:ilvl="7" w:tplc="BCE8BDEA">
      <w:start w:val="1"/>
      <w:numFmt w:val="bullet"/>
      <w:lvlText w:val="o"/>
      <w:lvlJc w:val="left"/>
      <w:pPr>
        <w:ind w:left="5760" w:hanging="360"/>
      </w:pPr>
      <w:rPr>
        <w:rFonts w:ascii="Courier New" w:hAnsi="Courier New" w:hint="default"/>
      </w:rPr>
    </w:lvl>
    <w:lvl w:ilvl="8" w:tplc="3850B24E">
      <w:start w:val="1"/>
      <w:numFmt w:val="bullet"/>
      <w:lvlText w:val=""/>
      <w:lvlJc w:val="left"/>
      <w:pPr>
        <w:ind w:left="6480" w:hanging="360"/>
      </w:pPr>
      <w:rPr>
        <w:rFonts w:ascii="Wingdings" w:hAnsi="Wingdings" w:hint="default"/>
      </w:rPr>
    </w:lvl>
  </w:abstractNum>
  <w:abstractNum w:abstractNumId="4" w15:restartNumberingAfterBreak="0">
    <w:nsid w:val="22223416"/>
    <w:multiLevelType w:val="hybridMultilevel"/>
    <w:tmpl w:val="20A237F0"/>
    <w:lvl w:ilvl="0" w:tplc="52669EA8">
      <w:start w:val="1"/>
      <w:numFmt w:val="bullet"/>
      <w:lvlText w:val="-"/>
      <w:lvlJc w:val="left"/>
      <w:pPr>
        <w:ind w:left="720" w:hanging="360"/>
      </w:pPr>
      <w:rPr>
        <w:rFonts w:ascii="Franklin Gothic Book" w:eastAsia="Franklin Gothic Book" w:hAnsi="Franklin Gothic Book" w:cs="Franklin Gothic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4F7EE7"/>
    <w:multiLevelType w:val="hybridMultilevel"/>
    <w:tmpl w:val="2ECEF68C"/>
    <w:lvl w:ilvl="0" w:tplc="39A62020">
      <w:numFmt w:val="bullet"/>
      <w:lvlText w:val="-"/>
      <w:lvlJc w:val="left"/>
      <w:pPr>
        <w:ind w:left="720" w:hanging="360"/>
      </w:pPr>
      <w:rPr>
        <w:rFonts w:ascii="Calibri" w:eastAsia="Franklin Gothic Book"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8980014"/>
    <w:multiLevelType w:val="hybridMultilevel"/>
    <w:tmpl w:val="81FE795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A3C066F"/>
    <w:multiLevelType w:val="hybridMultilevel"/>
    <w:tmpl w:val="110C3AA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A4125FF"/>
    <w:multiLevelType w:val="hybridMultilevel"/>
    <w:tmpl w:val="8066331E"/>
    <w:lvl w:ilvl="0" w:tplc="5BECE032">
      <w:start w:val="1"/>
      <w:numFmt w:val="bullet"/>
      <w:lvlText w:val=""/>
      <w:lvlJc w:val="left"/>
      <w:pPr>
        <w:ind w:left="720" w:hanging="360"/>
      </w:pPr>
      <w:rPr>
        <w:rFonts w:ascii="Symbol" w:hAnsi="Symbol" w:hint="default"/>
      </w:rPr>
    </w:lvl>
    <w:lvl w:ilvl="1" w:tplc="5C6C32F2">
      <w:start w:val="1"/>
      <w:numFmt w:val="bullet"/>
      <w:lvlText w:val="o"/>
      <w:lvlJc w:val="left"/>
      <w:pPr>
        <w:ind w:left="1440" w:hanging="360"/>
      </w:pPr>
      <w:rPr>
        <w:rFonts w:ascii="Courier New" w:hAnsi="Courier New" w:hint="default"/>
      </w:rPr>
    </w:lvl>
    <w:lvl w:ilvl="2" w:tplc="F0AC9088">
      <w:start w:val="1"/>
      <w:numFmt w:val="bullet"/>
      <w:lvlText w:val=""/>
      <w:lvlJc w:val="left"/>
      <w:pPr>
        <w:ind w:left="2160" w:hanging="360"/>
      </w:pPr>
      <w:rPr>
        <w:rFonts w:ascii="Wingdings" w:hAnsi="Wingdings" w:hint="default"/>
      </w:rPr>
    </w:lvl>
    <w:lvl w:ilvl="3" w:tplc="5C605786">
      <w:start w:val="1"/>
      <w:numFmt w:val="bullet"/>
      <w:lvlText w:val=""/>
      <w:lvlJc w:val="left"/>
      <w:pPr>
        <w:ind w:left="2880" w:hanging="360"/>
      </w:pPr>
      <w:rPr>
        <w:rFonts w:ascii="Symbol" w:hAnsi="Symbol" w:hint="default"/>
      </w:rPr>
    </w:lvl>
    <w:lvl w:ilvl="4" w:tplc="266073E2">
      <w:start w:val="1"/>
      <w:numFmt w:val="bullet"/>
      <w:lvlText w:val="o"/>
      <w:lvlJc w:val="left"/>
      <w:pPr>
        <w:ind w:left="3600" w:hanging="360"/>
      </w:pPr>
      <w:rPr>
        <w:rFonts w:ascii="Courier New" w:hAnsi="Courier New" w:hint="default"/>
      </w:rPr>
    </w:lvl>
    <w:lvl w:ilvl="5" w:tplc="180E2F70">
      <w:start w:val="1"/>
      <w:numFmt w:val="bullet"/>
      <w:lvlText w:val=""/>
      <w:lvlJc w:val="left"/>
      <w:pPr>
        <w:ind w:left="4320" w:hanging="360"/>
      </w:pPr>
      <w:rPr>
        <w:rFonts w:ascii="Wingdings" w:hAnsi="Wingdings" w:hint="default"/>
      </w:rPr>
    </w:lvl>
    <w:lvl w:ilvl="6" w:tplc="45F2B058">
      <w:start w:val="1"/>
      <w:numFmt w:val="bullet"/>
      <w:lvlText w:val=""/>
      <w:lvlJc w:val="left"/>
      <w:pPr>
        <w:ind w:left="5040" w:hanging="360"/>
      </w:pPr>
      <w:rPr>
        <w:rFonts w:ascii="Symbol" w:hAnsi="Symbol" w:hint="default"/>
      </w:rPr>
    </w:lvl>
    <w:lvl w:ilvl="7" w:tplc="CB50557E">
      <w:start w:val="1"/>
      <w:numFmt w:val="bullet"/>
      <w:lvlText w:val="o"/>
      <w:lvlJc w:val="left"/>
      <w:pPr>
        <w:ind w:left="5760" w:hanging="360"/>
      </w:pPr>
      <w:rPr>
        <w:rFonts w:ascii="Courier New" w:hAnsi="Courier New" w:hint="default"/>
      </w:rPr>
    </w:lvl>
    <w:lvl w:ilvl="8" w:tplc="282EF8AA">
      <w:start w:val="1"/>
      <w:numFmt w:val="bullet"/>
      <w:lvlText w:val=""/>
      <w:lvlJc w:val="left"/>
      <w:pPr>
        <w:ind w:left="6480" w:hanging="360"/>
      </w:pPr>
      <w:rPr>
        <w:rFonts w:ascii="Wingdings" w:hAnsi="Wingdings" w:hint="default"/>
      </w:rPr>
    </w:lvl>
  </w:abstractNum>
  <w:abstractNum w:abstractNumId="9" w15:restartNumberingAfterBreak="0">
    <w:nsid w:val="2A6069F2"/>
    <w:multiLevelType w:val="hybridMultilevel"/>
    <w:tmpl w:val="4E1E4E4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B3C4926"/>
    <w:multiLevelType w:val="hybridMultilevel"/>
    <w:tmpl w:val="CF94DF30"/>
    <w:lvl w:ilvl="0" w:tplc="39A62020">
      <w:start w:val="1"/>
      <w:numFmt w:val="bullet"/>
      <w:lvlText w:val="-"/>
      <w:lvlJc w:val="left"/>
      <w:pPr>
        <w:ind w:left="720" w:hanging="360"/>
      </w:pPr>
      <w:rPr>
        <w:rFonts w:ascii="Calibri" w:eastAsia="Franklin Gothic Book"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3CD81AC"/>
    <w:multiLevelType w:val="hybridMultilevel"/>
    <w:tmpl w:val="FFFFFFFF"/>
    <w:lvl w:ilvl="0" w:tplc="90E8951C">
      <w:start w:val="1"/>
      <w:numFmt w:val="bullet"/>
      <w:lvlText w:val=""/>
      <w:lvlJc w:val="left"/>
      <w:pPr>
        <w:ind w:left="720" w:hanging="360"/>
      </w:pPr>
      <w:rPr>
        <w:rFonts w:ascii="Symbol" w:hAnsi="Symbol" w:hint="default"/>
      </w:rPr>
    </w:lvl>
    <w:lvl w:ilvl="1" w:tplc="E70C7C00">
      <w:start w:val="1"/>
      <w:numFmt w:val="bullet"/>
      <w:lvlText w:val="o"/>
      <w:lvlJc w:val="left"/>
      <w:pPr>
        <w:ind w:left="1440" w:hanging="360"/>
      </w:pPr>
      <w:rPr>
        <w:rFonts w:ascii="&quot;Courier New&quot;" w:hAnsi="&quot;Courier New&quot;" w:hint="default"/>
      </w:rPr>
    </w:lvl>
    <w:lvl w:ilvl="2" w:tplc="AE3A9B76">
      <w:start w:val="1"/>
      <w:numFmt w:val="bullet"/>
      <w:lvlText w:val=""/>
      <w:lvlJc w:val="left"/>
      <w:pPr>
        <w:ind w:left="2160" w:hanging="360"/>
      </w:pPr>
      <w:rPr>
        <w:rFonts w:ascii="Wingdings" w:hAnsi="Wingdings" w:hint="default"/>
      </w:rPr>
    </w:lvl>
    <w:lvl w:ilvl="3" w:tplc="6D40B1E8">
      <w:start w:val="1"/>
      <w:numFmt w:val="bullet"/>
      <w:lvlText w:val=""/>
      <w:lvlJc w:val="left"/>
      <w:pPr>
        <w:ind w:left="2880" w:hanging="360"/>
      </w:pPr>
      <w:rPr>
        <w:rFonts w:ascii="Symbol" w:hAnsi="Symbol" w:hint="default"/>
      </w:rPr>
    </w:lvl>
    <w:lvl w:ilvl="4" w:tplc="B3F8C2D2">
      <w:start w:val="1"/>
      <w:numFmt w:val="bullet"/>
      <w:lvlText w:val="o"/>
      <w:lvlJc w:val="left"/>
      <w:pPr>
        <w:ind w:left="3600" w:hanging="360"/>
      </w:pPr>
      <w:rPr>
        <w:rFonts w:ascii="Courier New" w:hAnsi="Courier New" w:hint="default"/>
      </w:rPr>
    </w:lvl>
    <w:lvl w:ilvl="5" w:tplc="83E4414C">
      <w:start w:val="1"/>
      <w:numFmt w:val="bullet"/>
      <w:lvlText w:val=""/>
      <w:lvlJc w:val="left"/>
      <w:pPr>
        <w:ind w:left="4320" w:hanging="360"/>
      </w:pPr>
      <w:rPr>
        <w:rFonts w:ascii="Wingdings" w:hAnsi="Wingdings" w:hint="default"/>
      </w:rPr>
    </w:lvl>
    <w:lvl w:ilvl="6" w:tplc="8B7E0A9C">
      <w:start w:val="1"/>
      <w:numFmt w:val="bullet"/>
      <w:lvlText w:val=""/>
      <w:lvlJc w:val="left"/>
      <w:pPr>
        <w:ind w:left="5040" w:hanging="360"/>
      </w:pPr>
      <w:rPr>
        <w:rFonts w:ascii="Symbol" w:hAnsi="Symbol" w:hint="default"/>
      </w:rPr>
    </w:lvl>
    <w:lvl w:ilvl="7" w:tplc="4C94318E">
      <w:start w:val="1"/>
      <w:numFmt w:val="bullet"/>
      <w:lvlText w:val="o"/>
      <w:lvlJc w:val="left"/>
      <w:pPr>
        <w:ind w:left="5760" w:hanging="360"/>
      </w:pPr>
      <w:rPr>
        <w:rFonts w:ascii="Courier New" w:hAnsi="Courier New" w:hint="default"/>
      </w:rPr>
    </w:lvl>
    <w:lvl w:ilvl="8" w:tplc="787A8018">
      <w:start w:val="1"/>
      <w:numFmt w:val="bullet"/>
      <w:lvlText w:val=""/>
      <w:lvlJc w:val="left"/>
      <w:pPr>
        <w:ind w:left="6480" w:hanging="360"/>
      </w:pPr>
      <w:rPr>
        <w:rFonts w:ascii="Wingdings" w:hAnsi="Wingdings" w:hint="default"/>
      </w:rPr>
    </w:lvl>
  </w:abstractNum>
  <w:abstractNum w:abstractNumId="12" w15:restartNumberingAfterBreak="0">
    <w:nsid w:val="372B259D"/>
    <w:multiLevelType w:val="hybridMultilevel"/>
    <w:tmpl w:val="AD80B5C2"/>
    <w:lvl w:ilvl="0" w:tplc="CB2AC638">
      <w:start w:val="1"/>
      <w:numFmt w:val="bullet"/>
      <w:lvlText w:val="·"/>
      <w:lvlJc w:val="left"/>
      <w:pPr>
        <w:ind w:left="720" w:hanging="360"/>
      </w:pPr>
      <w:rPr>
        <w:rFonts w:ascii="Symbol" w:hAnsi="Symbol" w:hint="default"/>
      </w:rPr>
    </w:lvl>
    <w:lvl w:ilvl="1" w:tplc="E49AAAE4">
      <w:start w:val="1"/>
      <w:numFmt w:val="bullet"/>
      <w:lvlText w:val="o"/>
      <w:lvlJc w:val="left"/>
      <w:pPr>
        <w:ind w:left="1440" w:hanging="360"/>
      </w:pPr>
      <w:rPr>
        <w:rFonts w:ascii="Courier New" w:hAnsi="Courier New" w:hint="default"/>
      </w:rPr>
    </w:lvl>
    <w:lvl w:ilvl="2" w:tplc="5AD6159C">
      <w:start w:val="1"/>
      <w:numFmt w:val="bullet"/>
      <w:lvlText w:val=""/>
      <w:lvlJc w:val="left"/>
      <w:pPr>
        <w:ind w:left="2160" w:hanging="360"/>
      </w:pPr>
      <w:rPr>
        <w:rFonts w:ascii="Wingdings" w:hAnsi="Wingdings" w:hint="default"/>
      </w:rPr>
    </w:lvl>
    <w:lvl w:ilvl="3" w:tplc="5F56E230">
      <w:start w:val="1"/>
      <w:numFmt w:val="bullet"/>
      <w:lvlText w:val=""/>
      <w:lvlJc w:val="left"/>
      <w:pPr>
        <w:ind w:left="2880" w:hanging="360"/>
      </w:pPr>
      <w:rPr>
        <w:rFonts w:ascii="Symbol" w:hAnsi="Symbol" w:hint="default"/>
      </w:rPr>
    </w:lvl>
    <w:lvl w:ilvl="4" w:tplc="D60648B0">
      <w:start w:val="1"/>
      <w:numFmt w:val="bullet"/>
      <w:lvlText w:val="o"/>
      <w:lvlJc w:val="left"/>
      <w:pPr>
        <w:ind w:left="3600" w:hanging="360"/>
      </w:pPr>
      <w:rPr>
        <w:rFonts w:ascii="Courier New" w:hAnsi="Courier New" w:hint="default"/>
      </w:rPr>
    </w:lvl>
    <w:lvl w:ilvl="5" w:tplc="E1CAC208">
      <w:start w:val="1"/>
      <w:numFmt w:val="bullet"/>
      <w:lvlText w:val=""/>
      <w:lvlJc w:val="left"/>
      <w:pPr>
        <w:ind w:left="4320" w:hanging="360"/>
      </w:pPr>
      <w:rPr>
        <w:rFonts w:ascii="Wingdings" w:hAnsi="Wingdings" w:hint="default"/>
      </w:rPr>
    </w:lvl>
    <w:lvl w:ilvl="6" w:tplc="5ED460B4">
      <w:start w:val="1"/>
      <w:numFmt w:val="bullet"/>
      <w:lvlText w:val=""/>
      <w:lvlJc w:val="left"/>
      <w:pPr>
        <w:ind w:left="5040" w:hanging="360"/>
      </w:pPr>
      <w:rPr>
        <w:rFonts w:ascii="Symbol" w:hAnsi="Symbol" w:hint="default"/>
      </w:rPr>
    </w:lvl>
    <w:lvl w:ilvl="7" w:tplc="53346856">
      <w:start w:val="1"/>
      <w:numFmt w:val="bullet"/>
      <w:lvlText w:val="o"/>
      <w:lvlJc w:val="left"/>
      <w:pPr>
        <w:ind w:left="5760" w:hanging="360"/>
      </w:pPr>
      <w:rPr>
        <w:rFonts w:ascii="Courier New" w:hAnsi="Courier New" w:hint="default"/>
      </w:rPr>
    </w:lvl>
    <w:lvl w:ilvl="8" w:tplc="181E9026">
      <w:start w:val="1"/>
      <w:numFmt w:val="bullet"/>
      <w:lvlText w:val=""/>
      <w:lvlJc w:val="left"/>
      <w:pPr>
        <w:ind w:left="6480" w:hanging="360"/>
      </w:pPr>
      <w:rPr>
        <w:rFonts w:ascii="Wingdings" w:hAnsi="Wingdings" w:hint="default"/>
      </w:rPr>
    </w:lvl>
  </w:abstractNum>
  <w:abstractNum w:abstractNumId="13" w15:restartNumberingAfterBreak="0">
    <w:nsid w:val="39E95A65"/>
    <w:multiLevelType w:val="hybridMultilevel"/>
    <w:tmpl w:val="920AEE2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CF54382"/>
    <w:multiLevelType w:val="hybridMultilevel"/>
    <w:tmpl w:val="8FD6673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DFF1717"/>
    <w:multiLevelType w:val="multilevel"/>
    <w:tmpl w:val="F90E4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4EC556B"/>
    <w:multiLevelType w:val="hybridMultilevel"/>
    <w:tmpl w:val="09542F04"/>
    <w:lvl w:ilvl="0" w:tplc="39A62020">
      <w:start w:val="1"/>
      <w:numFmt w:val="bullet"/>
      <w:lvlText w:val="-"/>
      <w:lvlJc w:val="left"/>
      <w:pPr>
        <w:ind w:left="720" w:hanging="360"/>
      </w:pPr>
      <w:rPr>
        <w:rFonts w:ascii="Calibri" w:eastAsia="Franklin Gothic Book"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5EE7E6C"/>
    <w:multiLevelType w:val="multilevel"/>
    <w:tmpl w:val="6D12D9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4A91565E"/>
    <w:multiLevelType w:val="hybridMultilevel"/>
    <w:tmpl w:val="63927592"/>
    <w:lvl w:ilvl="0" w:tplc="F47CC80E">
      <w:start w:val="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D974D07"/>
    <w:multiLevelType w:val="hybridMultilevel"/>
    <w:tmpl w:val="3E4E9232"/>
    <w:lvl w:ilvl="0" w:tplc="59E64812">
      <w:start w:val="1"/>
      <w:numFmt w:val="bullet"/>
      <w:lvlText w:val="-"/>
      <w:lvlJc w:val="left"/>
      <w:pPr>
        <w:ind w:left="720" w:hanging="360"/>
      </w:pPr>
      <w:rPr>
        <w:rFonts w:ascii="Franklin Gothic Book" w:eastAsia="Franklin Gothic Book" w:hAnsi="Franklin Gothic Book" w:cs="Franklin Gothic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B752E2"/>
    <w:multiLevelType w:val="hybridMultilevel"/>
    <w:tmpl w:val="E4DC724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5BB281C"/>
    <w:multiLevelType w:val="hybridMultilevel"/>
    <w:tmpl w:val="F5BCF584"/>
    <w:lvl w:ilvl="0" w:tplc="39A62020">
      <w:start w:val="1"/>
      <w:numFmt w:val="bullet"/>
      <w:lvlText w:val="-"/>
      <w:lvlJc w:val="left"/>
      <w:pPr>
        <w:ind w:left="720" w:hanging="360"/>
      </w:pPr>
      <w:rPr>
        <w:rFonts w:ascii="Calibri" w:eastAsia="Franklin Gothic Book"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8A8603B"/>
    <w:multiLevelType w:val="multilevel"/>
    <w:tmpl w:val="1F543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A5F3288"/>
    <w:multiLevelType w:val="hybridMultilevel"/>
    <w:tmpl w:val="238AC8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F6D1772"/>
    <w:multiLevelType w:val="multilevel"/>
    <w:tmpl w:val="64DA6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8043943"/>
    <w:multiLevelType w:val="hybridMultilevel"/>
    <w:tmpl w:val="59300DF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9202F7A"/>
    <w:multiLevelType w:val="multilevel"/>
    <w:tmpl w:val="15C2F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9CC07F3"/>
    <w:multiLevelType w:val="hybridMultilevel"/>
    <w:tmpl w:val="A7341626"/>
    <w:lvl w:ilvl="0" w:tplc="F47CC80E">
      <w:start w:val="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D0112C6"/>
    <w:multiLevelType w:val="hybridMultilevel"/>
    <w:tmpl w:val="CE9825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94718F"/>
    <w:multiLevelType w:val="multilevel"/>
    <w:tmpl w:val="9B9AD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2E75D12"/>
    <w:multiLevelType w:val="hybridMultilevel"/>
    <w:tmpl w:val="643CE9D0"/>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6EC19E2"/>
    <w:multiLevelType w:val="multilevel"/>
    <w:tmpl w:val="351AA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F745FBD"/>
    <w:multiLevelType w:val="hybridMultilevel"/>
    <w:tmpl w:val="DC0E9236"/>
    <w:lvl w:ilvl="0" w:tplc="A8566728">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43179747">
    <w:abstractNumId w:val="12"/>
  </w:num>
  <w:num w:numId="2" w16cid:durableId="878859174">
    <w:abstractNumId w:val="11"/>
  </w:num>
  <w:num w:numId="3" w16cid:durableId="754283979">
    <w:abstractNumId w:val="2"/>
  </w:num>
  <w:num w:numId="4" w16cid:durableId="1007901668">
    <w:abstractNumId w:val="8"/>
  </w:num>
  <w:num w:numId="5" w16cid:durableId="327754585">
    <w:abstractNumId w:val="1"/>
  </w:num>
  <w:num w:numId="6" w16cid:durableId="1852068349">
    <w:abstractNumId w:val="3"/>
  </w:num>
  <w:num w:numId="7" w16cid:durableId="591086342">
    <w:abstractNumId w:val="23"/>
  </w:num>
  <w:num w:numId="8" w16cid:durableId="1239289590">
    <w:abstractNumId w:val="4"/>
  </w:num>
  <w:num w:numId="9" w16cid:durableId="1875071043">
    <w:abstractNumId w:val="28"/>
  </w:num>
  <w:num w:numId="10" w16cid:durableId="1090198827">
    <w:abstractNumId w:val="19"/>
  </w:num>
  <w:num w:numId="11" w16cid:durableId="2006547626">
    <w:abstractNumId w:val="24"/>
  </w:num>
  <w:num w:numId="12" w16cid:durableId="1580675445">
    <w:abstractNumId w:val="17"/>
  </w:num>
  <w:num w:numId="13" w16cid:durableId="93599169">
    <w:abstractNumId w:val="29"/>
  </w:num>
  <w:num w:numId="14" w16cid:durableId="497500213">
    <w:abstractNumId w:val="15"/>
  </w:num>
  <w:num w:numId="15" w16cid:durableId="1336689452">
    <w:abstractNumId w:val="30"/>
  </w:num>
  <w:num w:numId="16" w16cid:durableId="208146853">
    <w:abstractNumId w:val="21"/>
  </w:num>
  <w:num w:numId="17" w16cid:durableId="750665235">
    <w:abstractNumId w:val="6"/>
  </w:num>
  <w:num w:numId="18" w16cid:durableId="619721414">
    <w:abstractNumId w:val="16"/>
  </w:num>
  <w:num w:numId="19" w16cid:durableId="1254897467">
    <w:abstractNumId w:val="0"/>
  </w:num>
  <w:num w:numId="20" w16cid:durableId="1015770926">
    <w:abstractNumId w:val="5"/>
  </w:num>
  <w:num w:numId="21" w16cid:durableId="977952661">
    <w:abstractNumId w:val="10"/>
  </w:num>
  <w:num w:numId="22" w16cid:durableId="634484318">
    <w:abstractNumId w:val="13"/>
  </w:num>
  <w:num w:numId="23" w16cid:durableId="1464807123">
    <w:abstractNumId w:val="31"/>
  </w:num>
  <w:num w:numId="24" w16cid:durableId="1643928352">
    <w:abstractNumId w:val="7"/>
  </w:num>
  <w:num w:numId="25" w16cid:durableId="599293429">
    <w:abstractNumId w:val="18"/>
  </w:num>
  <w:num w:numId="26" w16cid:durableId="2057852959">
    <w:abstractNumId w:val="25"/>
  </w:num>
  <w:num w:numId="27" w16cid:durableId="223416786">
    <w:abstractNumId w:val="27"/>
  </w:num>
  <w:num w:numId="28" w16cid:durableId="1394430829">
    <w:abstractNumId w:val="14"/>
  </w:num>
  <w:num w:numId="29" w16cid:durableId="153420853">
    <w:abstractNumId w:val="22"/>
  </w:num>
  <w:num w:numId="30" w16cid:durableId="1061442389">
    <w:abstractNumId w:val="26"/>
  </w:num>
  <w:num w:numId="31" w16cid:durableId="1245342098">
    <w:abstractNumId w:val="20"/>
  </w:num>
  <w:num w:numId="32" w16cid:durableId="1977948008">
    <w:abstractNumId w:val="9"/>
  </w:num>
  <w:num w:numId="33" w16cid:durableId="1520702653">
    <w:abstractNumId w:val="3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E715F50"/>
    <w:rsid w:val="00001E29"/>
    <w:rsid w:val="00007757"/>
    <w:rsid w:val="00014A17"/>
    <w:rsid w:val="000175E5"/>
    <w:rsid w:val="00020431"/>
    <w:rsid w:val="00023388"/>
    <w:rsid w:val="00023D4A"/>
    <w:rsid w:val="00024F96"/>
    <w:rsid w:val="00026A3C"/>
    <w:rsid w:val="000304C0"/>
    <w:rsid w:val="000308D9"/>
    <w:rsid w:val="00030BC5"/>
    <w:rsid w:val="0003227E"/>
    <w:rsid w:val="000330C0"/>
    <w:rsid w:val="00033D9D"/>
    <w:rsid w:val="00034E04"/>
    <w:rsid w:val="00035A58"/>
    <w:rsid w:val="00035C6F"/>
    <w:rsid w:val="00036F0B"/>
    <w:rsid w:val="000376B6"/>
    <w:rsid w:val="00037E4E"/>
    <w:rsid w:val="00041D99"/>
    <w:rsid w:val="00044101"/>
    <w:rsid w:val="000479F6"/>
    <w:rsid w:val="00054E8C"/>
    <w:rsid w:val="00055567"/>
    <w:rsid w:val="0005707D"/>
    <w:rsid w:val="00060A62"/>
    <w:rsid w:val="00060AA0"/>
    <w:rsid w:val="0006152A"/>
    <w:rsid w:val="00063B50"/>
    <w:rsid w:val="00064222"/>
    <w:rsid w:val="00064892"/>
    <w:rsid w:val="000664F9"/>
    <w:rsid w:val="000665A4"/>
    <w:rsid w:val="0007029F"/>
    <w:rsid w:val="0007117D"/>
    <w:rsid w:val="0007222D"/>
    <w:rsid w:val="000734E2"/>
    <w:rsid w:val="00074EBC"/>
    <w:rsid w:val="0007C074"/>
    <w:rsid w:val="000807C7"/>
    <w:rsid w:val="00084D63"/>
    <w:rsid w:val="000850C9"/>
    <w:rsid w:val="00085B44"/>
    <w:rsid w:val="00086CDC"/>
    <w:rsid w:val="00086F7B"/>
    <w:rsid w:val="00090C0E"/>
    <w:rsid w:val="00091E6B"/>
    <w:rsid w:val="00092805"/>
    <w:rsid w:val="000947F2"/>
    <w:rsid w:val="00095C49"/>
    <w:rsid w:val="00096DAA"/>
    <w:rsid w:val="000970B3"/>
    <w:rsid w:val="000A244E"/>
    <w:rsid w:val="000A5D1F"/>
    <w:rsid w:val="000A7D9B"/>
    <w:rsid w:val="000A7F0F"/>
    <w:rsid w:val="000B0A4D"/>
    <w:rsid w:val="000B0EA1"/>
    <w:rsid w:val="000B2A4A"/>
    <w:rsid w:val="000B4145"/>
    <w:rsid w:val="000B6B44"/>
    <w:rsid w:val="000C16D4"/>
    <w:rsid w:val="000C75ED"/>
    <w:rsid w:val="000C7F46"/>
    <w:rsid w:val="000D2FAF"/>
    <w:rsid w:val="000D5E45"/>
    <w:rsid w:val="000D77F5"/>
    <w:rsid w:val="000E0820"/>
    <w:rsid w:val="000E0ACE"/>
    <w:rsid w:val="000E18ED"/>
    <w:rsid w:val="000E2C5F"/>
    <w:rsid w:val="000E392C"/>
    <w:rsid w:val="000E4168"/>
    <w:rsid w:val="000E49F9"/>
    <w:rsid w:val="000E5941"/>
    <w:rsid w:val="000E61D3"/>
    <w:rsid w:val="000E6EF7"/>
    <w:rsid w:val="000E7935"/>
    <w:rsid w:val="000E7FDE"/>
    <w:rsid w:val="000F1330"/>
    <w:rsid w:val="000F1DCB"/>
    <w:rsid w:val="000F41C8"/>
    <w:rsid w:val="000F5609"/>
    <w:rsid w:val="000F77EF"/>
    <w:rsid w:val="000F7F1B"/>
    <w:rsid w:val="001015FB"/>
    <w:rsid w:val="00103F4F"/>
    <w:rsid w:val="00105BDD"/>
    <w:rsid w:val="00105FD3"/>
    <w:rsid w:val="00108C69"/>
    <w:rsid w:val="00110A00"/>
    <w:rsid w:val="00111679"/>
    <w:rsid w:val="00111899"/>
    <w:rsid w:val="00116154"/>
    <w:rsid w:val="0011739A"/>
    <w:rsid w:val="001177AB"/>
    <w:rsid w:val="00117986"/>
    <w:rsid w:val="00117CF7"/>
    <w:rsid w:val="00117DB1"/>
    <w:rsid w:val="00122B7E"/>
    <w:rsid w:val="0012398B"/>
    <w:rsid w:val="00124878"/>
    <w:rsid w:val="001262BD"/>
    <w:rsid w:val="00126F27"/>
    <w:rsid w:val="0012784B"/>
    <w:rsid w:val="00130030"/>
    <w:rsid w:val="00132589"/>
    <w:rsid w:val="00132F91"/>
    <w:rsid w:val="00133568"/>
    <w:rsid w:val="00134D5A"/>
    <w:rsid w:val="00137ED8"/>
    <w:rsid w:val="00141CB2"/>
    <w:rsid w:val="00141F32"/>
    <w:rsid w:val="001432DA"/>
    <w:rsid w:val="00147219"/>
    <w:rsid w:val="00147C04"/>
    <w:rsid w:val="001506D1"/>
    <w:rsid w:val="001511D7"/>
    <w:rsid w:val="00152A22"/>
    <w:rsid w:val="00152B0C"/>
    <w:rsid w:val="0015447B"/>
    <w:rsid w:val="00154999"/>
    <w:rsid w:val="0015567C"/>
    <w:rsid w:val="001575C9"/>
    <w:rsid w:val="00157D9F"/>
    <w:rsid w:val="00157E29"/>
    <w:rsid w:val="00163849"/>
    <w:rsid w:val="001640C5"/>
    <w:rsid w:val="001640FB"/>
    <w:rsid w:val="0016444B"/>
    <w:rsid w:val="00165A0B"/>
    <w:rsid w:val="00166F5F"/>
    <w:rsid w:val="00166FE5"/>
    <w:rsid w:val="001672F7"/>
    <w:rsid w:val="0016742A"/>
    <w:rsid w:val="00167BF5"/>
    <w:rsid w:val="001714A2"/>
    <w:rsid w:val="0017195C"/>
    <w:rsid w:val="001726DE"/>
    <w:rsid w:val="001753F9"/>
    <w:rsid w:val="001769E2"/>
    <w:rsid w:val="001774AE"/>
    <w:rsid w:val="00177778"/>
    <w:rsid w:val="0017B27A"/>
    <w:rsid w:val="00180053"/>
    <w:rsid w:val="00182E8F"/>
    <w:rsid w:val="0018BD9D"/>
    <w:rsid w:val="00190BEC"/>
    <w:rsid w:val="00190D7F"/>
    <w:rsid w:val="0019171C"/>
    <w:rsid w:val="00192020"/>
    <w:rsid w:val="00192762"/>
    <w:rsid w:val="00194308"/>
    <w:rsid w:val="00195C9E"/>
    <w:rsid w:val="0019623F"/>
    <w:rsid w:val="0019967E"/>
    <w:rsid w:val="001A1194"/>
    <w:rsid w:val="001A6A62"/>
    <w:rsid w:val="001B0E04"/>
    <w:rsid w:val="001B33FC"/>
    <w:rsid w:val="001B3674"/>
    <w:rsid w:val="001B4B3B"/>
    <w:rsid w:val="001B65D0"/>
    <w:rsid w:val="001B6B39"/>
    <w:rsid w:val="001B6F5C"/>
    <w:rsid w:val="001C1352"/>
    <w:rsid w:val="001C2344"/>
    <w:rsid w:val="001C7EBA"/>
    <w:rsid w:val="001D36DC"/>
    <w:rsid w:val="001D4386"/>
    <w:rsid w:val="001D5DF0"/>
    <w:rsid w:val="001D634F"/>
    <w:rsid w:val="001D63FF"/>
    <w:rsid w:val="001E2E20"/>
    <w:rsid w:val="001E44B6"/>
    <w:rsid w:val="001E6798"/>
    <w:rsid w:val="001F103A"/>
    <w:rsid w:val="001F2861"/>
    <w:rsid w:val="001F37E8"/>
    <w:rsid w:val="001F3B77"/>
    <w:rsid w:val="001F4D9F"/>
    <w:rsid w:val="001F5B31"/>
    <w:rsid w:val="001F6A25"/>
    <w:rsid w:val="00201997"/>
    <w:rsid w:val="0020353E"/>
    <w:rsid w:val="00205DF5"/>
    <w:rsid w:val="002073AB"/>
    <w:rsid w:val="00207628"/>
    <w:rsid w:val="00210111"/>
    <w:rsid w:val="0021216E"/>
    <w:rsid w:val="00212D8B"/>
    <w:rsid w:val="00213DBD"/>
    <w:rsid w:val="00215175"/>
    <w:rsid w:val="00216219"/>
    <w:rsid w:val="002203C1"/>
    <w:rsid w:val="002213DD"/>
    <w:rsid w:val="00221BB8"/>
    <w:rsid w:val="00221D47"/>
    <w:rsid w:val="00224827"/>
    <w:rsid w:val="002260AE"/>
    <w:rsid w:val="00226437"/>
    <w:rsid w:val="00226D19"/>
    <w:rsid w:val="00231391"/>
    <w:rsid w:val="00231C84"/>
    <w:rsid w:val="00233534"/>
    <w:rsid w:val="00234415"/>
    <w:rsid w:val="00236669"/>
    <w:rsid w:val="00236DB3"/>
    <w:rsid w:val="00237EA4"/>
    <w:rsid w:val="00240829"/>
    <w:rsid w:val="002410E5"/>
    <w:rsid w:val="0024159B"/>
    <w:rsid w:val="00243F82"/>
    <w:rsid w:val="00244119"/>
    <w:rsid w:val="00244426"/>
    <w:rsid w:val="002457FE"/>
    <w:rsid w:val="00245BAC"/>
    <w:rsid w:val="00247DAA"/>
    <w:rsid w:val="00251ED6"/>
    <w:rsid w:val="0025750F"/>
    <w:rsid w:val="002614F7"/>
    <w:rsid w:val="002624B9"/>
    <w:rsid w:val="00262B16"/>
    <w:rsid w:val="00262DD2"/>
    <w:rsid w:val="00263223"/>
    <w:rsid w:val="00265132"/>
    <w:rsid w:val="0026515F"/>
    <w:rsid w:val="002715B6"/>
    <w:rsid w:val="0027394B"/>
    <w:rsid w:val="002762B3"/>
    <w:rsid w:val="002808F2"/>
    <w:rsid w:val="00280C35"/>
    <w:rsid w:val="00280EA5"/>
    <w:rsid w:val="00282330"/>
    <w:rsid w:val="00282D0E"/>
    <w:rsid w:val="00283E4E"/>
    <w:rsid w:val="002857D4"/>
    <w:rsid w:val="00286A2F"/>
    <w:rsid w:val="002874D0"/>
    <w:rsid w:val="00291036"/>
    <w:rsid w:val="00292292"/>
    <w:rsid w:val="00292FBD"/>
    <w:rsid w:val="00293AE6"/>
    <w:rsid w:val="00293C0A"/>
    <w:rsid w:val="0029542F"/>
    <w:rsid w:val="00295683"/>
    <w:rsid w:val="0029599D"/>
    <w:rsid w:val="00296B22"/>
    <w:rsid w:val="00296C41"/>
    <w:rsid w:val="00297274"/>
    <w:rsid w:val="002A1FFE"/>
    <w:rsid w:val="002A2A4B"/>
    <w:rsid w:val="002A573D"/>
    <w:rsid w:val="002A5867"/>
    <w:rsid w:val="002A67AB"/>
    <w:rsid w:val="002A6FEE"/>
    <w:rsid w:val="002B05BE"/>
    <w:rsid w:val="002B095A"/>
    <w:rsid w:val="002B3842"/>
    <w:rsid w:val="002B3F4B"/>
    <w:rsid w:val="002B41D4"/>
    <w:rsid w:val="002B456E"/>
    <w:rsid w:val="002B5331"/>
    <w:rsid w:val="002B71C0"/>
    <w:rsid w:val="002B7D30"/>
    <w:rsid w:val="002C02D5"/>
    <w:rsid w:val="002C0ADE"/>
    <w:rsid w:val="002C3607"/>
    <w:rsid w:val="002C3820"/>
    <w:rsid w:val="002C4CA5"/>
    <w:rsid w:val="002C7392"/>
    <w:rsid w:val="002D1796"/>
    <w:rsid w:val="002D2859"/>
    <w:rsid w:val="002D58A6"/>
    <w:rsid w:val="002D6AA4"/>
    <w:rsid w:val="002D7077"/>
    <w:rsid w:val="002D7618"/>
    <w:rsid w:val="002D79E4"/>
    <w:rsid w:val="002D89A1"/>
    <w:rsid w:val="002E014C"/>
    <w:rsid w:val="002E31CD"/>
    <w:rsid w:val="002E3468"/>
    <w:rsid w:val="002E62DE"/>
    <w:rsid w:val="002E6967"/>
    <w:rsid w:val="002F2A7B"/>
    <w:rsid w:val="002F53E2"/>
    <w:rsid w:val="002F562D"/>
    <w:rsid w:val="002F5BF2"/>
    <w:rsid w:val="002F6193"/>
    <w:rsid w:val="003021A8"/>
    <w:rsid w:val="00304133"/>
    <w:rsid w:val="003044C0"/>
    <w:rsid w:val="00305C03"/>
    <w:rsid w:val="00307E4E"/>
    <w:rsid w:val="003119C6"/>
    <w:rsid w:val="00316586"/>
    <w:rsid w:val="00316A10"/>
    <w:rsid w:val="00320569"/>
    <w:rsid w:val="00322380"/>
    <w:rsid w:val="00324943"/>
    <w:rsid w:val="003249BE"/>
    <w:rsid w:val="00324EB9"/>
    <w:rsid w:val="00326B76"/>
    <w:rsid w:val="00331593"/>
    <w:rsid w:val="00331987"/>
    <w:rsid w:val="00331CCD"/>
    <w:rsid w:val="00332DBB"/>
    <w:rsid w:val="003335B4"/>
    <w:rsid w:val="00333994"/>
    <w:rsid w:val="00333F1F"/>
    <w:rsid w:val="0033651F"/>
    <w:rsid w:val="00336E73"/>
    <w:rsid w:val="0033721A"/>
    <w:rsid w:val="003377FE"/>
    <w:rsid w:val="003408BB"/>
    <w:rsid w:val="00340A02"/>
    <w:rsid w:val="00340BB6"/>
    <w:rsid w:val="00340E6A"/>
    <w:rsid w:val="00341D71"/>
    <w:rsid w:val="003439C9"/>
    <w:rsid w:val="00344E40"/>
    <w:rsid w:val="00352784"/>
    <w:rsid w:val="0035564D"/>
    <w:rsid w:val="00355FCE"/>
    <w:rsid w:val="003576E6"/>
    <w:rsid w:val="003611C4"/>
    <w:rsid w:val="00361975"/>
    <w:rsid w:val="0036280C"/>
    <w:rsid w:val="00363DCC"/>
    <w:rsid w:val="003649CB"/>
    <w:rsid w:val="00366A33"/>
    <w:rsid w:val="00371505"/>
    <w:rsid w:val="003721AF"/>
    <w:rsid w:val="00372F0E"/>
    <w:rsid w:val="00374FA0"/>
    <w:rsid w:val="00375C4D"/>
    <w:rsid w:val="00376F26"/>
    <w:rsid w:val="0037712F"/>
    <w:rsid w:val="00380B79"/>
    <w:rsid w:val="0038260D"/>
    <w:rsid w:val="00384339"/>
    <w:rsid w:val="00384E78"/>
    <w:rsid w:val="00385BEE"/>
    <w:rsid w:val="00385F85"/>
    <w:rsid w:val="003872FC"/>
    <w:rsid w:val="0039109C"/>
    <w:rsid w:val="003912DE"/>
    <w:rsid w:val="00391EE9"/>
    <w:rsid w:val="003921CB"/>
    <w:rsid w:val="003922FD"/>
    <w:rsid w:val="00392A37"/>
    <w:rsid w:val="0039309D"/>
    <w:rsid w:val="0039363D"/>
    <w:rsid w:val="00394861"/>
    <w:rsid w:val="003948E7"/>
    <w:rsid w:val="00396F28"/>
    <w:rsid w:val="003A0025"/>
    <w:rsid w:val="003A110F"/>
    <w:rsid w:val="003A119D"/>
    <w:rsid w:val="003A1BCF"/>
    <w:rsid w:val="003A3830"/>
    <w:rsid w:val="003A3949"/>
    <w:rsid w:val="003A703A"/>
    <w:rsid w:val="003B0432"/>
    <w:rsid w:val="003B080E"/>
    <w:rsid w:val="003B1DBF"/>
    <w:rsid w:val="003B2C04"/>
    <w:rsid w:val="003B4993"/>
    <w:rsid w:val="003B6724"/>
    <w:rsid w:val="003B7A12"/>
    <w:rsid w:val="003C0A02"/>
    <w:rsid w:val="003C19D0"/>
    <w:rsid w:val="003C20B6"/>
    <w:rsid w:val="003C3B3C"/>
    <w:rsid w:val="003C55AB"/>
    <w:rsid w:val="003C6245"/>
    <w:rsid w:val="003C6715"/>
    <w:rsid w:val="003C7CBA"/>
    <w:rsid w:val="003C7EB2"/>
    <w:rsid w:val="003D0546"/>
    <w:rsid w:val="003D3092"/>
    <w:rsid w:val="003D3C44"/>
    <w:rsid w:val="003D4102"/>
    <w:rsid w:val="003D4623"/>
    <w:rsid w:val="003D476F"/>
    <w:rsid w:val="003D64DA"/>
    <w:rsid w:val="003E04F5"/>
    <w:rsid w:val="003E0771"/>
    <w:rsid w:val="003E289F"/>
    <w:rsid w:val="003E37C5"/>
    <w:rsid w:val="003E4392"/>
    <w:rsid w:val="003E6F3E"/>
    <w:rsid w:val="003E7644"/>
    <w:rsid w:val="003F235A"/>
    <w:rsid w:val="003F363E"/>
    <w:rsid w:val="003F47B0"/>
    <w:rsid w:val="003F4DC8"/>
    <w:rsid w:val="003F561F"/>
    <w:rsid w:val="003F6573"/>
    <w:rsid w:val="00401246"/>
    <w:rsid w:val="00404405"/>
    <w:rsid w:val="004113EC"/>
    <w:rsid w:val="00412596"/>
    <w:rsid w:val="00412D6A"/>
    <w:rsid w:val="00416E01"/>
    <w:rsid w:val="0042097E"/>
    <w:rsid w:val="00420E0B"/>
    <w:rsid w:val="00421567"/>
    <w:rsid w:val="004222FF"/>
    <w:rsid w:val="004255EB"/>
    <w:rsid w:val="00427259"/>
    <w:rsid w:val="00427529"/>
    <w:rsid w:val="00427603"/>
    <w:rsid w:val="00427ACA"/>
    <w:rsid w:val="0043298F"/>
    <w:rsid w:val="00434565"/>
    <w:rsid w:val="00434E9A"/>
    <w:rsid w:val="00440538"/>
    <w:rsid w:val="0044378F"/>
    <w:rsid w:val="00446A0A"/>
    <w:rsid w:val="0045440E"/>
    <w:rsid w:val="004612E0"/>
    <w:rsid w:val="0046586F"/>
    <w:rsid w:val="00466B50"/>
    <w:rsid w:val="004707D9"/>
    <w:rsid w:val="00471074"/>
    <w:rsid w:val="004720FF"/>
    <w:rsid w:val="00473166"/>
    <w:rsid w:val="0047692A"/>
    <w:rsid w:val="00480703"/>
    <w:rsid w:val="004816ED"/>
    <w:rsid w:val="00481DE1"/>
    <w:rsid w:val="0048237E"/>
    <w:rsid w:val="00482B80"/>
    <w:rsid w:val="00483365"/>
    <w:rsid w:val="004866E0"/>
    <w:rsid w:val="00487850"/>
    <w:rsid w:val="00490D94"/>
    <w:rsid w:val="00491015"/>
    <w:rsid w:val="00491976"/>
    <w:rsid w:val="00491E84"/>
    <w:rsid w:val="0049392F"/>
    <w:rsid w:val="00493DBF"/>
    <w:rsid w:val="004946CD"/>
    <w:rsid w:val="00494A00"/>
    <w:rsid w:val="00496995"/>
    <w:rsid w:val="00497069"/>
    <w:rsid w:val="004A1959"/>
    <w:rsid w:val="004A1A2B"/>
    <w:rsid w:val="004A25FA"/>
    <w:rsid w:val="004A2B30"/>
    <w:rsid w:val="004A3F62"/>
    <w:rsid w:val="004A52F4"/>
    <w:rsid w:val="004A54D3"/>
    <w:rsid w:val="004A5677"/>
    <w:rsid w:val="004A6BBE"/>
    <w:rsid w:val="004A6F3B"/>
    <w:rsid w:val="004B21AA"/>
    <w:rsid w:val="004B5E98"/>
    <w:rsid w:val="004B6B18"/>
    <w:rsid w:val="004B7201"/>
    <w:rsid w:val="004C088C"/>
    <w:rsid w:val="004C18C4"/>
    <w:rsid w:val="004C1BBD"/>
    <w:rsid w:val="004C1EAA"/>
    <w:rsid w:val="004C2DC6"/>
    <w:rsid w:val="004C3948"/>
    <w:rsid w:val="004C64F1"/>
    <w:rsid w:val="004C6706"/>
    <w:rsid w:val="004C6A09"/>
    <w:rsid w:val="004C6ADB"/>
    <w:rsid w:val="004D24F0"/>
    <w:rsid w:val="004D3988"/>
    <w:rsid w:val="004D3C85"/>
    <w:rsid w:val="004D4D4F"/>
    <w:rsid w:val="004D7465"/>
    <w:rsid w:val="004D7523"/>
    <w:rsid w:val="004D7F92"/>
    <w:rsid w:val="004E1757"/>
    <w:rsid w:val="004E3AFB"/>
    <w:rsid w:val="004F0A78"/>
    <w:rsid w:val="004F3C03"/>
    <w:rsid w:val="004F748A"/>
    <w:rsid w:val="005004AF"/>
    <w:rsid w:val="0050051D"/>
    <w:rsid w:val="005020B3"/>
    <w:rsid w:val="00505695"/>
    <w:rsid w:val="0050623A"/>
    <w:rsid w:val="00507312"/>
    <w:rsid w:val="00507738"/>
    <w:rsid w:val="005126CF"/>
    <w:rsid w:val="005127E2"/>
    <w:rsid w:val="00512E79"/>
    <w:rsid w:val="0051363E"/>
    <w:rsid w:val="0051629D"/>
    <w:rsid w:val="005171BE"/>
    <w:rsid w:val="00520890"/>
    <w:rsid w:val="005218A1"/>
    <w:rsid w:val="00521982"/>
    <w:rsid w:val="00522E31"/>
    <w:rsid w:val="00524B06"/>
    <w:rsid w:val="00526BE1"/>
    <w:rsid w:val="00531130"/>
    <w:rsid w:val="00531AD0"/>
    <w:rsid w:val="005328EE"/>
    <w:rsid w:val="00535F55"/>
    <w:rsid w:val="00537175"/>
    <w:rsid w:val="00542E32"/>
    <w:rsid w:val="00545174"/>
    <w:rsid w:val="00546179"/>
    <w:rsid w:val="00550B3A"/>
    <w:rsid w:val="00550F9E"/>
    <w:rsid w:val="0055123F"/>
    <w:rsid w:val="00551EA6"/>
    <w:rsid w:val="0055470A"/>
    <w:rsid w:val="0055603C"/>
    <w:rsid w:val="00557C21"/>
    <w:rsid w:val="00557DC1"/>
    <w:rsid w:val="00562003"/>
    <w:rsid w:val="00562C51"/>
    <w:rsid w:val="00563E1B"/>
    <w:rsid w:val="00570BC0"/>
    <w:rsid w:val="005719DC"/>
    <w:rsid w:val="00572447"/>
    <w:rsid w:val="00572FD6"/>
    <w:rsid w:val="00574602"/>
    <w:rsid w:val="00575547"/>
    <w:rsid w:val="005820AE"/>
    <w:rsid w:val="00583DB7"/>
    <w:rsid w:val="00585C67"/>
    <w:rsid w:val="00587097"/>
    <w:rsid w:val="0059307F"/>
    <w:rsid w:val="0059404B"/>
    <w:rsid w:val="00595B27"/>
    <w:rsid w:val="00596139"/>
    <w:rsid w:val="00596B1C"/>
    <w:rsid w:val="0059E5B3"/>
    <w:rsid w:val="005A06F9"/>
    <w:rsid w:val="005A0E3D"/>
    <w:rsid w:val="005A162A"/>
    <w:rsid w:val="005A3176"/>
    <w:rsid w:val="005A5471"/>
    <w:rsid w:val="005A58B0"/>
    <w:rsid w:val="005A6B2D"/>
    <w:rsid w:val="005A6E06"/>
    <w:rsid w:val="005A792C"/>
    <w:rsid w:val="005B3C3B"/>
    <w:rsid w:val="005B4FCD"/>
    <w:rsid w:val="005B5165"/>
    <w:rsid w:val="005B7D7E"/>
    <w:rsid w:val="005C06F3"/>
    <w:rsid w:val="005C24A7"/>
    <w:rsid w:val="005C309C"/>
    <w:rsid w:val="005C32ED"/>
    <w:rsid w:val="005C3B83"/>
    <w:rsid w:val="005C4704"/>
    <w:rsid w:val="005C4BF0"/>
    <w:rsid w:val="005C5AD5"/>
    <w:rsid w:val="005C5BCB"/>
    <w:rsid w:val="005C7899"/>
    <w:rsid w:val="005D0440"/>
    <w:rsid w:val="005D1237"/>
    <w:rsid w:val="005D2E63"/>
    <w:rsid w:val="005D43A6"/>
    <w:rsid w:val="005D4A0A"/>
    <w:rsid w:val="005D604E"/>
    <w:rsid w:val="005E0375"/>
    <w:rsid w:val="005E109A"/>
    <w:rsid w:val="005E1ED3"/>
    <w:rsid w:val="005E431F"/>
    <w:rsid w:val="005E4E1B"/>
    <w:rsid w:val="005E51B8"/>
    <w:rsid w:val="005E610B"/>
    <w:rsid w:val="005E6BF8"/>
    <w:rsid w:val="005E6F38"/>
    <w:rsid w:val="005E799B"/>
    <w:rsid w:val="005E7C5F"/>
    <w:rsid w:val="005E7DD2"/>
    <w:rsid w:val="005F10E7"/>
    <w:rsid w:val="005F1277"/>
    <w:rsid w:val="005F12C5"/>
    <w:rsid w:val="005F2AAA"/>
    <w:rsid w:val="005F3B47"/>
    <w:rsid w:val="005F57FC"/>
    <w:rsid w:val="006003C7"/>
    <w:rsid w:val="00600F24"/>
    <w:rsid w:val="00603216"/>
    <w:rsid w:val="006038CB"/>
    <w:rsid w:val="00605776"/>
    <w:rsid w:val="00606E90"/>
    <w:rsid w:val="00610903"/>
    <w:rsid w:val="00610F9F"/>
    <w:rsid w:val="00612752"/>
    <w:rsid w:val="0061478A"/>
    <w:rsid w:val="00615BAF"/>
    <w:rsid w:val="00623705"/>
    <w:rsid w:val="00630416"/>
    <w:rsid w:val="0063098D"/>
    <w:rsid w:val="00632382"/>
    <w:rsid w:val="00632ABC"/>
    <w:rsid w:val="00635009"/>
    <w:rsid w:val="00640E11"/>
    <w:rsid w:val="006423FA"/>
    <w:rsid w:val="00642F97"/>
    <w:rsid w:val="00643872"/>
    <w:rsid w:val="00651177"/>
    <w:rsid w:val="00652045"/>
    <w:rsid w:val="00653078"/>
    <w:rsid w:val="00654E3A"/>
    <w:rsid w:val="00655594"/>
    <w:rsid w:val="00657A4E"/>
    <w:rsid w:val="00657B0D"/>
    <w:rsid w:val="00657EB1"/>
    <w:rsid w:val="006618AF"/>
    <w:rsid w:val="00662FFF"/>
    <w:rsid w:val="00663A89"/>
    <w:rsid w:val="00664A6E"/>
    <w:rsid w:val="006671E9"/>
    <w:rsid w:val="006706EA"/>
    <w:rsid w:val="00671DFC"/>
    <w:rsid w:val="00672FF3"/>
    <w:rsid w:val="00674FEF"/>
    <w:rsid w:val="00677AD3"/>
    <w:rsid w:val="00680914"/>
    <w:rsid w:val="00680FAB"/>
    <w:rsid w:val="006846BF"/>
    <w:rsid w:val="006856F5"/>
    <w:rsid w:val="00685770"/>
    <w:rsid w:val="00685E56"/>
    <w:rsid w:val="0069036B"/>
    <w:rsid w:val="006909E2"/>
    <w:rsid w:val="006918CE"/>
    <w:rsid w:val="0069281D"/>
    <w:rsid w:val="006A28B2"/>
    <w:rsid w:val="006A3109"/>
    <w:rsid w:val="006A4956"/>
    <w:rsid w:val="006A59BE"/>
    <w:rsid w:val="006A5AE1"/>
    <w:rsid w:val="006A6116"/>
    <w:rsid w:val="006A61B6"/>
    <w:rsid w:val="006A6F36"/>
    <w:rsid w:val="006A7C46"/>
    <w:rsid w:val="006B033E"/>
    <w:rsid w:val="006B1CE7"/>
    <w:rsid w:val="006B1F4F"/>
    <w:rsid w:val="006B291C"/>
    <w:rsid w:val="006B554D"/>
    <w:rsid w:val="006B5E27"/>
    <w:rsid w:val="006C0763"/>
    <w:rsid w:val="006C16F6"/>
    <w:rsid w:val="006C23B3"/>
    <w:rsid w:val="006C480C"/>
    <w:rsid w:val="006C4CFE"/>
    <w:rsid w:val="006C5270"/>
    <w:rsid w:val="006D1AE9"/>
    <w:rsid w:val="006D22C3"/>
    <w:rsid w:val="006D2ADA"/>
    <w:rsid w:val="006D3AF1"/>
    <w:rsid w:val="006E24D4"/>
    <w:rsid w:val="006E692B"/>
    <w:rsid w:val="006F1DA7"/>
    <w:rsid w:val="006F22AE"/>
    <w:rsid w:val="006F330B"/>
    <w:rsid w:val="006F343A"/>
    <w:rsid w:val="006F6D5D"/>
    <w:rsid w:val="006F79CA"/>
    <w:rsid w:val="00703F78"/>
    <w:rsid w:val="00706036"/>
    <w:rsid w:val="00706966"/>
    <w:rsid w:val="00706F16"/>
    <w:rsid w:val="00707A83"/>
    <w:rsid w:val="00710A6E"/>
    <w:rsid w:val="00710D77"/>
    <w:rsid w:val="007139B3"/>
    <w:rsid w:val="00714FE2"/>
    <w:rsid w:val="00715AF5"/>
    <w:rsid w:val="00716571"/>
    <w:rsid w:val="00721025"/>
    <w:rsid w:val="007310BE"/>
    <w:rsid w:val="0073192B"/>
    <w:rsid w:val="007319DE"/>
    <w:rsid w:val="00731B6B"/>
    <w:rsid w:val="00732357"/>
    <w:rsid w:val="0073255B"/>
    <w:rsid w:val="00734B7D"/>
    <w:rsid w:val="007351FD"/>
    <w:rsid w:val="00736D30"/>
    <w:rsid w:val="00740D35"/>
    <w:rsid w:val="007412A6"/>
    <w:rsid w:val="00741D89"/>
    <w:rsid w:val="00741DF8"/>
    <w:rsid w:val="00741FBE"/>
    <w:rsid w:val="00743739"/>
    <w:rsid w:val="00745F0F"/>
    <w:rsid w:val="007506C1"/>
    <w:rsid w:val="00751374"/>
    <w:rsid w:val="00751C62"/>
    <w:rsid w:val="00752CED"/>
    <w:rsid w:val="00752F59"/>
    <w:rsid w:val="00754130"/>
    <w:rsid w:val="00754E13"/>
    <w:rsid w:val="00756454"/>
    <w:rsid w:val="007564B2"/>
    <w:rsid w:val="0076069C"/>
    <w:rsid w:val="0076642E"/>
    <w:rsid w:val="007735F7"/>
    <w:rsid w:val="007748B2"/>
    <w:rsid w:val="007770D1"/>
    <w:rsid w:val="00777C95"/>
    <w:rsid w:val="00780410"/>
    <w:rsid w:val="0078237C"/>
    <w:rsid w:val="0078748E"/>
    <w:rsid w:val="0079002B"/>
    <w:rsid w:val="00790454"/>
    <w:rsid w:val="007A0621"/>
    <w:rsid w:val="007A381E"/>
    <w:rsid w:val="007A3B39"/>
    <w:rsid w:val="007A5494"/>
    <w:rsid w:val="007A6CB3"/>
    <w:rsid w:val="007B001F"/>
    <w:rsid w:val="007B018F"/>
    <w:rsid w:val="007B12AA"/>
    <w:rsid w:val="007B1936"/>
    <w:rsid w:val="007B34BE"/>
    <w:rsid w:val="007B36C2"/>
    <w:rsid w:val="007B3749"/>
    <w:rsid w:val="007B4226"/>
    <w:rsid w:val="007B4F9A"/>
    <w:rsid w:val="007B61E2"/>
    <w:rsid w:val="007B642C"/>
    <w:rsid w:val="007B6F3C"/>
    <w:rsid w:val="007B7FF6"/>
    <w:rsid w:val="007C111F"/>
    <w:rsid w:val="007C342D"/>
    <w:rsid w:val="007C3560"/>
    <w:rsid w:val="007C36AA"/>
    <w:rsid w:val="007C396A"/>
    <w:rsid w:val="007C4191"/>
    <w:rsid w:val="007C555F"/>
    <w:rsid w:val="007C683A"/>
    <w:rsid w:val="007D0485"/>
    <w:rsid w:val="007D3CB1"/>
    <w:rsid w:val="007D43D1"/>
    <w:rsid w:val="007D509F"/>
    <w:rsid w:val="007E1515"/>
    <w:rsid w:val="007E21FF"/>
    <w:rsid w:val="007E29C1"/>
    <w:rsid w:val="007E6738"/>
    <w:rsid w:val="007E6F7B"/>
    <w:rsid w:val="007F0BDD"/>
    <w:rsid w:val="007F15B3"/>
    <w:rsid w:val="007F2A88"/>
    <w:rsid w:val="007F40F7"/>
    <w:rsid w:val="007F590E"/>
    <w:rsid w:val="007F73C3"/>
    <w:rsid w:val="00801EFA"/>
    <w:rsid w:val="00802E3D"/>
    <w:rsid w:val="00804B93"/>
    <w:rsid w:val="00805552"/>
    <w:rsid w:val="00805DB6"/>
    <w:rsid w:val="00810585"/>
    <w:rsid w:val="00810C4A"/>
    <w:rsid w:val="00810F8E"/>
    <w:rsid w:val="00810FF8"/>
    <w:rsid w:val="0081465D"/>
    <w:rsid w:val="00814E44"/>
    <w:rsid w:val="00820788"/>
    <w:rsid w:val="00820936"/>
    <w:rsid w:val="00821959"/>
    <w:rsid w:val="00826516"/>
    <w:rsid w:val="00827B7C"/>
    <w:rsid w:val="00827CEC"/>
    <w:rsid w:val="0083342A"/>
    <w:rsid w:val="008346E2"/>
    <w:rsid w:val="00835888"/>
    <w:rsid w:val="00840A7D"/>
    <w:rsid w:val="008446B7"/>
    <w:rsid w:val="00846CAB"/>
    <w:rsid w:val="0084730E"/>
    <w:rsid w:val="00847A31"/>
    <w:rsid w:val="00847D88"/>
    <w:rsid w:val="0084B4A9"/>
    <w:rsid w:val="00850349"/>
    <w:rsid w:val="00852E4F"/>
    <w:rsid w:val="008534C0"/>
    <w:rsid w:val="00853E28"/>
    <w:rsid w:val="00854026"/>
    <w:rsid w:val="00854E0A"/>
    <w:rsid w:val="00855419"/>
    <w:rsid w:val="00856851"/>
    <w:rsid w:val="00857804"/>
    <w:rsid w:val="008600F1"/>
    <w:rsid w:val="00862F95"/>
    <w:rsid w:val="00863DB7"/>
    <w:rsid w:val="00873DC8"/>
    <w:rsid w:val="0087669B"/>
    <w:rsid w:val="0088134C"/>
    <w:rsid w:val="008827B2"/>
    <w:rsid w:val="008831A2"/>
    <w:rsid w:val="00883562"/>
    <w:rsid w:val="00885F86"/>
    <w:rsid w:val="008874DD"/>
    <w:rsid w:val="00887FD1"/>
    <w:rsid w:val="0089089E"/>
    <w:rsid w:val="0089265C"/>
    <w:rsid w:val="00892C6A"/>
    <w:rsid w:val="00893E84"/>
    <w:rsid w:val="008942AD"/>
    <w:rsid w:val="0089673E"/>
    <w:rsid w:val="0089714B"/>
    <w:rsid w:val="008973DD"/>
    <w:rsid w:val="008A283B"/>
    <w:rsid w:val="008A28E1"/>
    <w:rsid w:val="008A514E"/>
    <w:rsid w:val="008A618A"/>
    <w:rsid w:val="008B0325"/>
    <w:rsid w:val="008B21BB"/>
    <w:rsid w:val="008B28EB"/>
    <w:rsid w:val="008B5C55"/>
    <w:rsid w:val="008B7DD3"/>
    <w:rsid w:val="008C0CE7"/>
    <w:rsid w:val="008C2467"/>
    <w:rsid w:val="008C3705"/>
    <w:rsid w:val="008C3931"/>
    <w:rsid w:val="008C4147"/>
    <w:rsid w:val="008C5D94"/>
    <w:rsid w:val="008C726F"/>
    <w:rsid w:val="008D3352"/>
    <w:rsid w:val="008D4A7D"/>
    <w:rsid w:val="008D5B7E"/>
    <w:rsid w:val="008D75F1"/>
    <w:rsid w:val="008D7BF8"/>
    <w:rsid w:val="008E2D93"/>
    <w:rsid w:val="008E4634"/>
    <w:rsid w:val="008E4863"/>
    <w:rsid w:val="008E4F07"/>
    <w:rsid w:val="008F20C4"/>
    <w:rsid w:val="008F6065"/>
    <w:rsid w:val="008F66E8"/>
    <w:rsid w:val="0090054F"/>
    <w:rsid w:val="00900BD1"/>
    <w:rsid w:val="00901857"/>
    <w:rsid w:val="00904BF8"/>
    <w:rsid w:val="009073D6"/>
    <w:rsid w:val="0090753D"/>
    <w:rsid w:val="00910989"/>
    <w:rsid w:val="009113B6"/>
    <w:rsid w:val="009121C8"/>
    <w:rsid w:val="00913172"/>
    <w:rsid w:val="009136C2"/>
    <w:rsid w:val="00915C1C"/>
    <w:rsid w:val="009166B9"/>
    <w:rsid w:val="00922413"/>
    <w:rsid w:val="00924E86"/>
    <w:rsid w:val="009271FA"/>
    <w:rsid w:val="00927712"/>
    <w:rsid w:val="00930B2F"/>
    <w:rsid w:val="00931263"/>
    <w:rsid w:val="00933ACD"/>
    <w:rsid w:val="00934A20"/>
    <w:rsid w:val="009353F4"/>
    <w:rsid w:val="00935BF2"/>
    <w:rsid w:val="00937608"/>
    <w:rsid w:val="009406FD"/>
    <w:rsid w:val="00941BB9"/>
    <w:rsid w:val="0094261A"/>
    <w:rsid w:val="0094489C"/>
    <w:rsid w:val="009460E1"/>
    <w:rsid w:val="00946317"/>
    <w:rsid w:val="009463E6"/>
    <w:rsid w:val="009467E3"/>
    <w:rsid w:val="00952782"/>
    <w:rsid w:val="00953271"/>
    <w:rsid w:val="0095389D"/>
    <w:rsid w:val="009557D8"/>
    <w:rsid w:val="0095596B"/>
    <w:rsid w:val="00957799"/>
    <w:rsid w:val="009602A5"/>
    <w:rsid w:val="00960598"/>
    <w:rsid w:val="00961713"/>
    <w:rsid w:val="00962016"/>
    <w:rsid w:val="00962AE4"/>
    <w:rsid w:val="009631AE"/>
    <w:rsid w:val="009643B0"/>
    <w:rsid w:val="00965855"/>
    <w:rsid w:val="009673E7"/>
    <w:rsid w:val="00970871"/>
    <w:rsid w:val="00973FD6"/>
    <w:rsid w:val="009752AD"/>
    <w:rsid w:val="0097681A"/>
    <w:rsid w:val="009768DC"/>
    <w:rsid w:val="00981C7D"/>
    <w:rsid w:val="00986B43"/>
    <w:rsid w:val="00986D06"/>
    <w:rsid w:val="0099027A"/>
    <w:rsid w:val="009907EC"/>
    <w:rsid w:val="0099127A"/>
    <w:rsid w:val="009955C5"/>
    <w:rsid w:val="009A0393"/>
    <w:rsid w:val="009A3C62"/>
    <w:rsid w:val="009A3E9D"/>
    <w:rsid w:val="009A4624"/>
    <w:rsid w:val="009A631F"/>
    <w:rsid w:val="009A7C47"/>
    <w:rsid w:val="009B073A"/>
    <w:rsid w:val="009B4936"/>
    <w:rsid w:val="009B61C8"/>
    <w:rsid w:val="009B68DF"/>
    <w:rsid w:val="009B7453"/>
    <w:rsid w:val="009C0295"/>
    <w:rsid w:val="009C20EB"/>
    <w:rsid w:val="009C2381"/>
    <w:rsid w:val="009C298A"/>
    <w:rsid w:val="009C2CEF"/>
    <w:rsid w:val="009C6386"/>
    <w:rsid w:val="009C7237"/>
    <w:rsid w:val="009D0AE4"/>
    <w:rsid w:val="009D2A8B"/>
    <w:rsid w:val="009D2BC0"/>
    <w:rsid w:val="009D3260"/>
    <w:rsid w:val="009D3822"/>
    <w:rsid w:val="009D4162"/>
    <w:rsid w:val="009D4241"/>
    <w:rsid w:val="009D52FB"/>
    <w:rsid w:val="009D65FA"/>
    <w:rsid w:val="009E5DBF"/>
    <w:rsid w:val="009E6B24"/>
    <w:rsid w:val="009F07C0"/>
    <w:rsid w:val="009F09FF"/>
    <w:rsid w:val="009F1F80"/>
    <w:rsid w:val="009F3483"/>
    <w:rsid w:val="009F4BFD"/>
    <w:rsid w:val="009F5E72"/>
    <w:rsid w:val="009F7E57"/>
    <w:rsid w:val="00A015AF"/>
    <w:rsid w:val="00A01FF5"/>
    <w:rsid w:val="00A035F4"/>
    <w:rsid w:val="00A03D65"/>
    <w:rsid w:val="00A06D13"/>
    <w:rsid w:val="00A1026E"/>
    <w:rsid w:val="00A10FC6"/>
    <w:rsid w:val="00A1162D"/>
    <w:rsid w:val="00A11FC3"/>
    <w:rsid w:val="00A13498"/>
    <w:rsid w:val="00A13D13"/>
    <w:rsid w:val="00A1504C"/>
    <w:rsid w:val="00A172EF"/>
    <w:rsid w:val="00A177AF"/>
    <w:rsid w:val="00A17B94"/>
    <w:rsid w:val="00A213A6"/>
    <w:rsid w:val="00A21622"/>
    <w:rsid w:val="00A216BA"/>
    <w:rsid w:val="00A23656"/>
    <w:rsid w:val="00A2413B"/>
    <w:rsid w:val="00A2455F"/>
    <w:rsid w:val="00A27639"/>
    <w:rsid w:val="00A317FB"/>
    <w:rsid w:val="00A3224E"/>
    <w:rsid w:val="00A331A0"/>
    <w:rsid w:val="00A339B7"/>
    <w:rsid w:val="00A33B4B"/>
    <w:rsid w:val="00A35F4E"/>
    <w:rsid w:val="00A3752D"/>
    <w:rsid w:val="00A40F5B"/>
    <w:rsid w:val="00A4167B"/>
    <w:rsid w:val="00A417E7"/>
    <w:rsid w:val="00A4477F"/>
    <w:rsid w:val="00A4624B"/>
    <w:rsid w:val="00A47B46"/>
    <w:rsid w:val="00A4AA58"/>
    <w:rsid w:val="00A50691"/>
    <w:rsid w:val="00A511E4"/>
    <w:rsid w:val="00A519FF"/>
    <w:rsid w:val="00A55CFF"/>
    <w:rsid w:val="00A561DE"/>
    <w:rsid w:val="00A566DE"/>
    <w:rsid w:val="00A56C1E"/>
    <w:rsid w:val="00A57D63"/>
    <w:rsid w:val="00A60857"/>
    <w:rsid w:val="00A608D9"/>
    <w:rsid w:val="00A6347B"/>
    <w:rsid w:val="00A64F34"/>
    <w:rsid w:val="00A64FA6"/>
    <w:rsid w:val="00A66699"/>
    <w:rsid w:val="00A67AD9"/>
    <w:rsid w:val="00A70121"/>
    <w:rsid w:val="00A70A58"/>
    <w:rsid w:val="00A712ED"/>
    <w:rsid w:val="00A71F28"/>
    <w:rsid w:val="00A72868"/>
    <w:rsid w:val="00A72EBC"/>
    <w:rsid w:val="00A730A5"/>
    <w:rsid w:val="00A73EC6"/>
    <w:rsid w:val="00A741F8"/>
    <w:rsid w:val="00A75973"/>
    <w:rsid w:val="00A75E94"/>
    <w:rsid w:val="00A768CE"/>
    <w:rsid w:val="00A76D18"/>
    <w:rsid w:val="00A805A6"/>
    <w:rsid w:val="00A84D6C"/>
    <w:rsid w:val="00A87156"/>
    <w:rsid w:val="00A8717E"/>
    <w:rsid w:val="00A900F4"/>
    <w:rsid w:val="00A90207"/>
    <w:rsid w:val="00A9081B"/>
    <w:rsid w:val="00A91D8B"/>
    <w:rsid w:val="00A93CCB"/>
    <w:rsid w:val="00A93E32"/>
    <w:rsid w:val="00A95E26"/>
    <w:rsid w:val="00A96B5F"/>
    <w:rsid w:val="00AA0F56"/>
    <w:rsid w:val="00AA21B7"/>
    <w:rsid w:val="00AA2F7F"/>
    <w:rsid w:val="00AA30C2"/>
    <w:rsid w:val="00AB0541"/>
    <w:rsid w:val="00AB2C54"/>
    <w:rsid w:val="00AB43AF"/>
    <w:rsid w:val="00AB670B"/>
    <w:rsid w:val="00AC1BDF"/>
    <w:rsid w:val="00AC3B74"/>
    <w:rsid w:val="00AC4AE1"/>
    <w:rsid w:val="00AC58C0"/>
    <w:rsid w:val="00AC6864"/>
    <w:rsid w:val="00AC78E8"/>
    <w:rsid w:val="00AD0281"/>
    <w:rsid w:val="00AD1C0C"/>
    <w:rsid w:val="00AD59D2"/>
    <w:rsid w:val="00AD631E"/>
    <w:rsid w:val="00AE2B85"/>
    <w:rsid w:val="00AF0599"/>
    <w:rsid w:val="00AF15C1"/>
    <w:rsid w:val="00AF5785"/>
    <w:rsid w:val="00AF5FA0"/>
    <w:rsid w:val="00AF67C5"/>
    <w:rsid w:val="00AF6B9C"/>
    <w:rsid w:val="00B00002"/>
    <w:rsid w:val="00B0093C"/>
    <w:rsid w:val="00B028E7"/>
    <w:rsid w:val="00B03476"/>
    <w:rsid w:val="00B06D85"/>
    <w:rsid w:val="00B0738B"/>
    <w:rsid w:val="00B1274B"/>
    <w:rsid w:val="00B133D7"/>
    <w:rsid w:val="00B13780"/>
    <w:rsid w:val="00B14536"/>
    <w:rsid w:val="00B156E2"/>
    <w:rsid w:val="00B16943"/>
    <w:rsid w:val="00B204DA"/>
    <w:rsid w:val="00B20617"/>
    <w:rsid w:val="00B209EB"/>
    <w:rsid w:val="00B225E8"/>
    <w:rsid w:val="00B30138"/>
    <w:rsid w:val="00B3110C"/>
    <w:rsid w:val="00B31247"/>
    <w:rsid w:val="00B324BF"/>
    <w:rsid w:val="00B331B3"/>
    <w:rsid w:val="00B33857"/>
    <w:rsid w:val="00B3485B"/>
    <w:rsid w:val="00B355F8"/>
    <w:rsid w:val="00B36DE6"/>
    <w:rsid w:val="00B374F7"/>
    <w:rsid w:val="00B40A02"/>
    <w:rsid w:val="00B41A57"/>
    <w:rsid w:val="00B41C22"/>
    <w:rsid w:val="00B42A8F"/>
    <w:rsid w:val="00B42D0F"/>
    <w:rsid w:val="00B46820"/>
    <w:rsid w:val="00B474CB"/>
    <w:rsid w:val="00B5135F"/>
    <w:rsid w:val="00B52361"/>
    <w:rsid w:val="00B52BC5"/>
    <w:rsid w:val="00B52E26"/>
    <w:rsid w:val="00B5433A"/>
    <w:rsid w:val="00B57D78"/>
    <w:rsid w:val="00B60908"/>
    <w:rsid w:val="00B61250"/>
    <w:rsid w:val="00B646C7"/>
    <w:rsid w:val="00B64776"/>
    <w:rsid w:val="00B662C3"/>
    <w:rsid w:val="00B669EA"/>
    <w:rsid w:val="00B6728F"/>
    <w:rsid w:val="00B7240C"/>
    <w:rsid w:val="00B73D37"/>
    <w:rsid w:val="00B740E3"/>
    <w:rsid w:val="00B747B3"/>
    <w:rsid w:val="00B767C2"/>
    <w:rsid w:val="00B76EEF"/>
    <w:rsid w:val="00B77743"/>
    <w:rsid w:val="00B80139"/>
    <w:rsid w:val="00B80B25"/>
    <w:rsid w:val="00B81064"/>
    <w:rsid w:val="00B82026"/>
    <w:rsid w:val="00B82181"/>
    <w:rsid w:val="00B826F7"/>
    <w:rsid w:val="00B82892"/>
    <w:rsid w:val="00B85BC3"/>
    <w:rsid w:val="00B85BCD"/>
    <w:rsid w:val="00B87898"/>
    <w:rsid w:val="00B91BE0"/>
    <w:rsid w:val="00B94E19"/>
    <w:rsid w:val="00B9564E"/>
    <w:rsid w:val="00B95984"/>
    <w:rsid w:val="00B96718"/>
    <w:rsid w:val="00BA5B26"/>
    <w:rsid w:val="00BA6E04"/>
    <w:rsid w:val="00BA7495"/>
    <w:rsid w:val="00BA79C7"/>
    <w:rsid w:val="00BB0870"/>
    <w:rsid w:val="00BB0F75"/>
    <w:rsid w:val="00BB15A4"/>
    <w:rsid w:val="00BB160E"/>
    <w:rsid w:val="00BB1838"/>
    <w:rsid w:val="00BB3680"/>
    <w:rsid w:val="00BB6BAD"/>
    <w:rsid w:val="00BB75EF"/>
    <w:rsid w:val="00BB7720"/>
    <w:rsid w:val="00BC06FB"/>
    <w:rsid w:val="00BC1CF4"/>
    <w:rsid w:val="00BC28E0"/>
    <w:rsid w:val="00BC3FA0"/>
    <w:rsid w:val="00BC4BD8"/>
    <w:rsid w:val="00BD3B08"/>
    <w:rsid w:val="00BD4785"/>
    <w:rsid w:val="00BD4A61"/>
    <w:rsid w:val="00BD4C79"/>
    <w:rsid w:val="00BD63AF"/>
    <w:rsid w:val="00BD6437"/>
    <w:rsid w:val="00BD69C4"/>
    <w:rsid w:val="00BD777C"/>
    <w:rsid w:val="00BE0646"/>
    <w:rsid w:val="00BE0B85"/>
    <w:rsid w:val="00BE0F1B"/>
    <w:rsid w:val="00BE26BD"/>
    <w:rsid w:val="00BE39F1"/>
    <w:rsid w:val="00BE67A1"/>
    <w:rsid w:val="00BF2996"/>
    <w:rsid w:val="00BF48E1"/>
    <w:rsid w:val="00BF4CFE"/>
    <w:rsid w:val="00BF51B3"/>
    <w:rsid w:val="00BF55E2"/>
    <w:rsid w:val="00BF79EB"/>
    <w:rsid w:val="00C00442"/>
    <w:rsid w:val="00C01201"/>
    <w:rsid w:val="00C042B6"/>
    <w:rsid w:val="00C04723"/>
    <w:rsid w:val="00C0535E"/>
    <w:rsid w:val="00C05B51"/>
    <w:rsid w:val="00C06F45"/>
    <w:rsid w:val="00C102E8"/>
    <w:rsid w:val="00C1420C"/>
    <w:rsid w:val="00C154E1"/>
    <w:rsid w:val="00C200EB"/>
    <w:rsid w:val="00C22B06"/>
    <w:rsid w:val="00C22CAB"/>
    <w:rsid w:val="00C24931"/>
    <w:rsid w:val="00C25FFF"/>
    <w:rsid w:val="00C261DC"/>
    <w:rsid w:val="00C26679"/>
    <w:rsid w:val="00C275D1"/>
    <w:rsid w:val="00C3070D"/>
    <w:rsid w:val="00C33FB6"/>
    <w:rsid w:val="00C3698B"/>
    <w:rsid w:val="00C36B27"/>
    <w:rsid w:val="00C37B6C"/>
    <w:rsid w:val="00C37F75"/>
    <w:rsid w:val="00C41DC6"/>
    <w:rsid w:val="00C42B90"/>
    <w:rsid w:val="00C43CCF"/>
    <w:rsid w:val="00C4564C"/>
    <w:rsid w:val="00C459CD"/>
    <w:rsid w:val="00C460E4"/>
    <w:rsid w:val="00C465B2"/>
    <w:rsid w:val="00C46D44"/>
    <w:rsid w:val="00C47037"/>
    <w:rsid w:val="00C47225"/>
    <w:rsid w:val="00C52052"/>
    <w:rsid w:val="00C534B7"/>
    <w:rsid w:val="00C534BE"/>
    <w:rsid w:val="00C540EB"/>
    <w:rsid w:val="00C5744A"/>
    <w:rsid w:val="00C57ECE"/>
    <w:rsid w:val="00C64316"/>
    <w:rsid w:val="00C64566"/>
    <w:rsid w:val="00C646C7"/>
    <w:rsid w:val="00C6563D"/>
    <w:rsid w:val="00C66CA5"/>
    <w:rsid w:val="00C67455"/>
    <w:rsid w:val="00C6745F"/>
    <w:rsid w:val="00C707F5"/>
    <w:rsid w:val="00C718EF"/>
    <w:rsid w:val="00C73AEC"/>
    <w:rsid w:val="00C74CB3"/>
    <w:rsid w:val="00C753AB"/>
    <w:rsid w:val="00C755CB"/>
    <w:rsid w:val="00C75704"/>
    <w:rsid w:val="00C76194"/>
    <w:rsid w:val="00C77315"/>
    <w:rsid w:val="00C77411"/>
    <w:rsid w:val="00C80B2F"/>
    <w:rsid w:val="00C80E8A"/>
    <w:rsid w:val="00C83A93"/>
    <w:rsid w:val="00C8458C"/>
    <w:rsid w:val="00C87D10"/>
    <w:rsid w:val="00C8855B"/>
    <w:rsid w:val="00C91FCB"/>
    <w:rsid w:val="00C92492"/>
    <w:rsid w:val="00C9345A"/>
    <w:rsid w:val="00C94771"/>
    <w:rsid w:val="00C9505E"/>
    <w:rsid w:val="00C96F97"/>
    <w:rsid w:val="00CA53AF"/>
    <w:rsid w:val="00CA5DA7"/>
    <w:rsid w:val="00CA6106"/>
    <w:rsid w:val="00CB102F"/>
    <w:rsid w:val="00CB1CA9"/>
    <w:rsid w:val="00CB1EF2"/>
    <w:rsid w:val="00CB41AF"/>
    <w:rsid w:val="00CB66B7"/>
    <w:rsid w:val="00CB7471"/>
    <w:rsid w:val="00CC172F"/>
    <w:rsid w:val="00CC20E4"/>
    <w:rsid w:val="00CC2D9F"/>
    <w:rsid w:val="00CC5A3B"/>
    <w:rsid w:val="00CC6105"/>
    <w:rsid w:val="00CC6833"/>
    <w:rsid w:val="00CC7918"/>
    <w:rsid w:val="00CD0147"/>
    <w:rsid w:val="00CD3BEC"/>
    <w:rsid w:val="00CD3CDA"/>
    <w:rsid w:val="00CD5BDF"/>
    <w:rsid w:val="00CD63FA"/>
    <w:rsid w:val="00CD67E1"/>
    <w:rsid w:val="00CD7088"/>
    <w:rsid w:val="00CD7659"/>
    <w:rsid w:val="00CE061B"/>
    <w:rsid w:val="00CE0A0D"/>
    <w:rsid w:val="00CE1E49"/>
    <w:rsid w:val="00CE2B46"/>
    <w:rsid w:val="00CE3F91"/>
    <w:rsid w:val="00CE5704"/>
    <w:rsid w:val="00CF0434"/>
    <w:rsid w:val="00CF0FB0"/>
    <w:rsid w:val="00CF345B"/>
    <w:rsid w:val="00CF4783"/>
    <w:rsid w:val="00CF4EE8"/>
    <w:rsid w:val="00CF7BA2"/>
    <w:rsid w:val="00CF7F8D"/>
    <w:rsid w:val="00D02186"/>
    <w:rsid w:val="00D024F2"/>
    <w:rsid w:val="00D025E2"/>
    <w:rsid w:val="00D078D1"/>
    <w:rsid w:val="00D07B4B"/>
    <w:rsid w:val="00D107AD"/>
    <w:rsid w:val="00D137C4"/>
    <w:rsid w:val="00D13D67"/>
    <w:rsid w:val="00D15DA4"/>
    <w:rsid w:val="00D179B8"/>
    <w:rsid w:val="00D2048C"/>
    <w:rsid w:val="00D21F50"/>
    <w:rsid w:val="00D237CA"/>
    <w:rsid w:val="00D24363"/>
    <w:rsid w:val="00D26A8C"/>
    <w:rsid w:val="00D27524"/>
    <w:rsid w:val="00D29269"/>
    <w:rsid w:val="00D30713"/>
    <w:rsid w:val="00D30BFC"/>
    <w:rsid w:val="00D327D7"/>
    <w:rsid w:val="00D36C0F"/>
    <w:rsid w:val="00D4251E"/>
    <w:rsid w:val="00D42570"/>
    <w:rsid w:val="00D43C6A"/>
    <w:rsid w:val="00D43E61"/>
    <w:rsid w:val="00D44D5D"/>
    <w:rsid w:val="00D44EF5"/>
    <w:rsid w:val="00D45D24"/>
    <w:rsid w:val="00D46930"/>
    <w:rsid w:val="00D51A8E"/>
    <w:rsid w:val="00D532D5"/>
    <w:rsid w:val="00D53485"/>
    <w:rsid w:val="00D54179"/>
    <w:rsid w:val="00D61C83"/>
    <w:rsid w:val="00D61EAD"/>
    <w:rsid w:val="00D62B75"/>
    <w:rsid w:val="00D62DD9"/>
    <w:rsid w:val="00D63253"/>
    <w:rsid w:val="00D636C1"/>
    <w:rsid w:val="00D64985"/>
    <w:rsid w:val="00D64B35"/>
    <w:rsid w:val="00D65D25"/>
    <w:rsid w:val="00D66055"/>
    <w:rsid w:val="00D67652"/>
    <w:rsid w:val="00D67903"/>
    <w:rsid w:val="00D72018"/>
    <w:rsid w:val="00D720E6"/>
    <w:rsid w:val="00D72789"/>
    <w:rsid w:val="00D7538D"/>
    <w:rsid w:val="00D81178"/>
    <w:rsid w:val="00D81526"/>
    <w:rsid w:val="00D823E5"/>
    <w:rsid w:val="00D8471E"/>
    <w:rsid w:val="00D86AE3"/>
    <w:rsid w:val="00D86F93"/>
    <w:rsid w:val="00D87891"/>
    <w:rsid w:val="00D94AC1"/>
    <w:rsid w:val="00D95125"/>
    <w:rsid w:val="00D96565"/>
    <w:rsid w:val="00D97245"/>
    <w:rsid w:val="00DA0482"/>
    <w:rsid w:val="00DA1E69"/>
    <w:rsid w:val="00DA4B5D"/>
    <w:rsid w:val="00DA53C2"/>
    <w:rsid w:val="00DA545B"/>
    <w:rsid w:val="00DA5642"/>
    <w:rsid w:val="00DB07E4"/>
    <w:rsid w:val="00DB197C"/>
    <w:rsid w:val="00DB4EDF"/>
    <w:rsid w:val="00DB6703"/>
    <w:rsid w:val="00DB6EB7"/>
    <w:rsid w:val="00DB7153"/>
    <w:rsid w:val="00DC0A18"/>
    <w:rsid w:val="00DC3C2A"/>
    <w:rsid w:val="00DC5BE5"/>
    <w:rsid w:val="00DC7CD0"/>
    <w:rsid w:val="00DD354B"/>
    <w:rsid w:val="00DE02EE"/>
    <w:rsid w:val="00DE0309"/>
    <w:rsid w:val="00DE0C49"/>
    <w:rsid w:val="00DE28AD"/>
    <w:rsid w:val="00DE3C64"/>
    <w:rsid w:val="00DE5BCF"/>
    <w:rsid w:val="00DE6E2E"/>
    <w:rsid w:val="00DF0B1E"/>
    <w:rsid w:val="00DF17D9"/>
    <w:rsid w:val="00DF22C8"/>
    <w:rsid w:val="00DF4F52"/>
    <w:rsid w:val="00DF7392"/>
    <w:rsid w:val="00DF7B22"/>
    <w:rsid w:val="00E0053B"/>
    <w:rsid w:val="00E0331C"/>
    <w:rsid w:val="00E048A8"/>
    <w:rsid w:val="00E07D94"/>
    <w:rsid w:val="00E07F92"/>
    <w:rsid w:val="00E117E9"/>
    <w:rsid w:val="00E13895"/>
    <w:rsid w:val="00E14C5E"/>
    <w:rsid w:val="00E159EA"/>
    <w:rsid w:val="00E1702C"/>
    <w:rsid w:val="00E17E4D"/>
    <w:rsid w:val="00E21563"/>
    <w:rsid w:val="00E2371C"/>
    <w:rsid w:val="00E252D2"/>
    <w:rsid w:val="00E257F1"/>
    <w:rsid w:val="00E27DC8"/>
    <w:rsid w:val="00E327A7"/>
    <w:rsid w:val="00E338D8"/>
    <w:rsid w:val="00E34376"/>
    <w:rsid w:val="00E34779"/>
    <w:rsid w:val="00E350F2"/>
    <w:rsid w:val="00E3636C"/>
    <w:rsid w:val="00E36ACE"/>
    <w:rsid w:val="00E41511"/>
    <w:rsid w:val="00E41BB7"/>
    <w:rsid w:val="00E43595"/>
    <w:rsid w:val="00E4444B"/>
    <w:rsid w:val="00E45651"/>
    <w:rsid w:val="00E4644D"/>
    <w:rsid w:val="00E47456"/>
    <w:rsid w:val="00E53937"/>
    <w:rsid w:val="00E54D3A"/>
    <w:rsid w:val="00E571CE"/>
    <w:rsid w:val="00E573D2"/>
    <w:rsid w:val="00E57470"/>
    <w:rsid w:val="00E579F8"/>
    <w:rsid w:val="00E60274"/>
    <w:rsid w:val="00E61DE2"/>
    <w:rsid w:val="00E62A5E"/>
    <w:rsid w:val="00E6350F"/>
    <w:rsid w:val="00E6378C"/>
    <w:rsid w:val="00E664F7"/>
    <w:rsid w:val="00E66EFD"/>
    <w:rsid w:val="00E67217"/>
    <w:rsid w:val="00E72BF9"/>
    <w:rsid w:val="00E72DCF"/>
    <w:rsid w:val="00E73F0E"/>
    <w:rsid w:val="00E74406"/>
    <w:rsid w:val="00E74758"/>
    <w:rsid w:val="00E74B1C"/>
    <w:rsid w:val="00E81203"/>
    <w:rsid w:val="00E83802"/>
    <w:rsid w:val="00E868AF"/>
    <w:rsid w:val="00E9080A"/>
    <w:rsid w:val="00E9125B"/>
    <w:rsid w:val="00E9152E"/>
    <w:rsid w:val="00E9266C"/>
    <w:rsid w:val="00E927D1"/>
    <w:rsid w:val="00E931DC"/>
    <w:rsid w:val="00E94975"/>
    <w:rsid w:val="00EA059D"/>
    <w:rsid w:val="00EA1411"/>
    <w:rsid w:val="00EA148D"/>
    <w:rsid w:val="00EA1AB1"/>
    <w:rsid w:val="00EA357E"/>
    <w:rsid w:val="00EA4238"/>
    <w:rsid w:val="00EA6781"/>
    <w:rsid w:val="00EA6D41"/>
    <w:rsid w:val="00EB0928"/>
    <w:rsid w:val="00EB0E7F"/>
    <w:rsid w:val="00EB246C"/>
    <w:rsid w:val="00EB5104"/>
    <w:rsid w:val="00EB514D"/>
    <w:rsid w:val="00EB60C2"/>
    <w:rsid w:val="00EC0D88"/>
    <w:rsid w:val="00EC15DE"/>
    <w:rsid w:val="00EC224B"/>
    <w:rsid w:val="00EC28E8"/>
    <w:rsid w:val="00EC2CA2"/>
    <w:rsid w:val="00EC433E"/>
    <w:rsid w:val="00ED1198"/>
    <w:rsid w:val="00ED1660"/>
    <w:rsid w:val="00ED4B2D"/>
    <w:rsid w:val="00ED4E27"/>
    <w:rsid w:val="00ED5304"/>
    <w:rsid w:val="00ED681B"/>
    <w:rsid w:val="00ED6D2A"/>
    <w:rsid w:val="00EE09E8"/>
    <w:rsid w:val="00EE1EA7"/>
    <w:rsid w:val="00EE2E32"/>
    <w:rsid w:val="00EE5F33"/>
    <w:rsid w:val="00EE6D21"/>
    <w:rsid w:val="00EE6DDB"/>
    <w:rsid w:val="00EF21A8"/>
    <w:rsid w:val="00EF27F0"/>
    <w:rsid w:val="00EF287D"/>
    <w:rsid w:val="00EF6EED"/>
    <w:rsid w:val="00EFADDB"/>
    <w:rsid w:val="00F00D3A"/>
    <w:rsid w:val="00F01CED"/>
    <w:rsid w:val="00F02385"/>
    <w:rsid w:val="00F03237"/>
    <w:rsid w:val="00F03840"/>
    <w:rsid w:val="00F1002D"/>
    <w:rsid w:val="00F1050A"/>
    <w:rsid w:val="00F1067C"/>
    <w:rsid w:val="00F1086B"/>
    <w:rsid w:val="00F11394"/>
    <w:rsid w:val="00F118F0"/>
    <w:rsid w:val="00F146B7"/>
    <w:rsid w:val="00F14A88"/>
    <w:rsid w:val="00F157F9"/>
    <w:rsid w:val="00F15ACA"/>
    <w:rsid w:val="00F176EE"/>
    <w:rsid w:val="00F17E04"/>
    <w:rsid w:val="00F23549"/>
    <w:rsid w:val="00F2399C"/>
    <w:rsid w:val="00F2627B"/>
    <w:rsid w:val="00F2690A"/>
    <w:rsid w:val="00F274AD"/>
    <w:rsid w:val="00F27ECA"/>
    <w:rsid w:val="00F317FF"/>
    <w:rsid w:val="00F3370E"/>
    <w:rsid w:val="00F33D93"/>
    <w:rsid w:val="00F42C54"/>
    <w:rsid w:val="00F44875"/>
    <w:rsid w:val="00F456FF"/>
    <w:rsid w:val="00F4586B"/>
    <w:rsid w:val="00F53021"/>
    <w:rsid w:val="00F53B36"/>
    <w:rsid w:val="00F56316"/>
    <w:rsid w:val="00F563FF"/>
    <w:rsid w:val="00F564B0"/>
    <w:rsid w:val="00F56585"/>
    <w:rsid w:val="00F56DAB"/>
    <w:rsid w:val="00F5F9FA"/>
    <w:rsid w:val="00F615F2"/>
    <w:rsid w:val="00F61FD1"/>
    <w:rsid w:val="00F6212D"/>
    <w:rsid w:val="00F638B5"/>
    <w:rsid w:val="00F64AB0"/>
    <w:rsid w:val="00F677F4"/>
    <w:rsid w:val="00F703F3"/>
    <w:rsid w:val="00F720F4"/>
    <w:rsid w:val="00F7311C"/>
    <w:rsid w:val="00F811DC"/>
    <w:rsid w:val="00F81C29"/>
    <w:rsid w:val="00F847EA"/>
    <w:rsid w:val="00F91AA8"/>
    <w:rsid w:val="00F91B53"/>
    <w:rsid w:val="00F939DF"/>
    <w:rsid w:val="00F94863"/>
    <w:rsid w:val="00F94C8D"/>
    <w:rsid w:val="00F967DC"/>
    <w:rsid w:val="00FA045F"/>
    <w:rsid w:val="00FA449F"/>
    <w:rsid w:val="00FA4A87"/>
    <w:rsid w:val="00FA62E8"/>
    <w:rsid w:val="00FA66D4"/>
    <w:rsid w:val="00FA6993"/>
    <w:rsid w:val="00FB01D3"/>
    <w:rsid w:val="00FB06C8"/>
    <w:rsid w:val="00FB403A"/>
    <w:rsid w:val="00FB428C"/>
    <w:rsid w:val="00FB7AE0"/>
    <w:rsid w:val="00FC2522"/>
    <w:rsid w:val="00FC26A4"/>
    <w:rsid w:val="00FC3199"/>
    <w:rsid w:val="00FC39D0"/>
    <w:rsid w:val="00FC46C1"/>
    <w:rsid w:val="00FC52C5"/>
    <w:rsid w:val="00FC6CE8"/>
    <w:rsid w:val="00FC75F6"/>
    <w:rsid w:val="00FD2B05"/>
    <w:rsid w:val="00FD35E9"/>
    <w:rsid w:val="00FD3D1A"/>
    <w:rsid w:val="00FD4F89"/>
    <w:rsid w:val="00FD531A"/>
    <w:rsid w:val="00FD7C07"/>
    <w:rsid w:val="00FE02A0"/>
    <w:rsid w:val="00FE094A"/>
    <w:rsid w:val="00FE09AE"/>
    <w:rsid w:val="00FE2194"/>
    <w:rsid w:val="00FE2280"/>
    <w:rsid w:val="00FE2C08"/>
    <w:rsid w:val="00FE2EFF"/>
    <w:rsid w:val="00FE3804"/>
    <w:rsid w:val="00FE5368"/>
    <w:rsid w:val="00FE7130"/>
    <w:rsid w:val="00FE7549"/>
    <w:rsid w:val="00FF0AC7"/>
    <w:rsid w:val="00FF0CF5"/>
    <w:rsid w:val="00FF16C3"/>
    <w:rsid w:val="00FF2955"/>
    <w:rsid w:val="00FF41DF"/>
    <w:rsid w:val="00FF43F3"/>
    <w:rsid w:val="00FF4631"/>
    <w:rsid w:val="00FF5C84"/>
    <w:rsid w:val="00FF64FC"/>
    <w:rsid w:val="01018303"/>
    <w:rsid w:val="012BE647"/>
    <w:rsid w:val="01339F28"/>
    <w:rsid w:val="013C49A1"/>
    <w:rsid w:val="013ECEA8"/>
    <w:rsid w:val="01401D71"/>
    <w:rsid w:val="01426039"/>
    <w:rsid w:val="01486C5B"/>
    <w:rsid w:val="014D517F"/>
    <w:rsid w:val="01570D90"/>
    <w:rsid w:val="01650535"/>
    <w:rsid w:val="0165821C"/>
    <w:rsid w:val="0165B168"/>
    <w:rsid w:val="0177A006"/>
    <w:rsid w:val="01861259"/>
    <w:rsid w:val="0192E41B"/>
    <w:rsid w:val="01944522"/>
    <w:rsid w:val="0194FA0D"/>
    <w:rsid w:val="019795BB"/>
    <w:rsid w:val="01A3CCEA"/>
    <w:rsid w:val="01AA3A4B"/>
    <w:rsid w:val="01AD4FA0"/>
    <w:rsid w:val="01B754F4"/>
    <w:rsid w:val="01BC1F0E"/>
    <w:rsid w:val="01CE6131"/>
    <w:rsid w:val="01CF7BD6"/>
    <w:rsid w:val="01D3A80D"/>
    <w:rsid w:val="01DE344C"/>
    <w:rsid w:val="01E07959"/>
    <w:rsid w:val="01E20645"/>
    <w:rsid w:val="01E21F98"/>
    <w:rsid w:val="01E95D86"/>
    <w:rsid w:val="01ED2F07"/>
    <w:rsid w:val="01F020A9"/>
    <w:rsid w:val="020733E2"/>
    <w:rsid w:val="020E45E5"/>
    <w:rsid w:val="021DC83C"/>
    <w:rsid w:val="021E7CD2"/>
    <w:rsid w:val="0221C80E"/>
    <w:rsid w:val="0223CBD2"/>
    <w:rsid w:val="0234B1F4"/>
    <w:rsid w:val="0236D4B7"/>
    <w:rsid w:val="0238B501"/>
    <w:rsid w:val="02477262"/>
    <w:rsid w:val="024C4044"/>
    <w:rsid w:val="024E5C04"/>
    <w:rsid w:val="0250A00D"/>
    <w:rsid w:val="02591552"/>
    <w:rsid w:val="025DAE86"/>
    <w:rsid w:val="02608B12"/>
    <w:rsid w:val="0269D854"/>
    <w:rsid w:val="026FB795"/>
    <w:rsid w:val="02759859"/>
    <w:rsid w:val="0279574D"/>
    <w:rsid w:val="027BE031"/>
    <w:rsid w:val="027CDB3A"/>
    <w:rsid w:val="0282C915"/>
    <w:rsid w:val="02842061"/>
    <w:rsid w:val="0291DFD2"/>
    <w:rsid w:val="0296FBBE"/>
    <w:rsid w:val="029A5ABF"/>
    <w:rsid w:val="02A5A15F"/>
    <w:rsid w:val="02B65FF9"/>
    <w:rsid w:val="02BCFD74"/>
    <w:rsid w:val="02E8265B"/>
    <w:rsid w:val="02F9CDBB"/>
    <w:rsid w:val="02FA4021"/>
    <w:rsid w:val="02FF9633"/>
    <w:rsid w:val="03063696"/>
    <w:rsid w:val="0311C396"/>
    <w:rsid w:val="031936CF"/>
    <w:rsid w:val="031BA5BC"/>
    <w:rsid w:val="0325B7A7"/>
    <w:rsid w:val="032C4AB8"/>
    <w:rsid w:val="032EB47C"/>
    <w:rsid w:val="03538F9E"/>
    <w:rsid w:val="035BA4C5"/>
    <w:rsid w:val="035D975A"/>
    <w:rsid w:val="0368A81D"/>
    <w:rsid w:val="03746722"/>
    <w:rsid w:val="0377D533"/>
    <w:rsid w:val="03855782"/>
    <w:rsid w:val="03A16796"/>
    <w:rsid w:val="03A839E8"/>
    <w:rsid w:val="03C34040"/>
    <w:rsid w:val="03D2A518"/>
    <w:rsid w:val="03D5913E"/>
    <w:rsid w:val="03E9D43C"/>
    <w:rsid w:val="03F2E5DD"/>
    <w:rsid w:val="04059DF1"/>
    <w:rsid w:val="0405A8B5"/>
    <w:rsid w:val="040D6DD2"/>
    <w:rsid w:val="041168BA"/>
    <w:rsid w:val="0447F5DC"/>
    <w:rsid w:val="0454D80F"/>
    <w:rsid w:val="04615BA8"/>
    <w:rsid w:val="04629856"/>
    <w:rsid w:val="046623C7"/>
    <w:rsid w:val="046D4705"/>
    <w:rsid w:val="047533A6"/>
    <w:rsid w:val="047A4347"/>
    <w:rsid w:val="047B5106"/>
    <w:rsid w:val="048A899A"/>
    <w:rsid w:val="0492122E"/>
    <w:rsid w:val="0494298F"/>
    <w:rsid w:val="0495D73E"/>
    <w:rsid w:val="04984D2F"/>
    <w:rsid w:val="04A19F69"/>
    <w:rsid w:val="04AB1160"/>
    <w:rsid w:val="04B2FFF2"/>
    <w:rsid w:val="04B90405"/>
    <w:rsid w:val="04B95594"/>
    <w:rsid w:val="04BC5EB9"/>
    <w:rsid w:val="04C02540"/>
    <w:rsid w:val="04C0C9C3"/>
    <w:rsid w:val="04C7C837"/>
    <w:rsid w:val="04C844A6"/>
    <w:rsid w:val="04D434A8"/>
    <w:rsid w:val="04FD62AB"/>
    <w:rsid w:val="04FE04BF"/>
    <w:rsid w:val="050125A2"/>
    <w:rsid w:val="05072AAE"/>
    <w:rsid w:val="050F4E4F"/>
    <w:rsid w:val="051A4D7C"/>
    <w:rsid w:val="0520A070"/>
    <w:rsid w:val="0527C16B"/>
    <w:rsid w:val="052F4806"/>
    <w:rsid w:val="05316795"/>
    <w:rsid w:val="0533B6F4"/>
    <w:rsid w:val="0535ECDE"/>
    <w:rsid w:val="05474D9F"/>
    <w:rsid w:val="054BEEE2"/>
    <w:rsid w:val="05591D1A"/>
    <w:rsid w:val="055B1752"/>
    <w:rsid w:val="055C8CB7"/>
    <w:rsid w:val="0561D9A1"/>
    <w:rsid w:val="05630AAC"/>
    <w:rsid w:val="0569A96F"/>
    <w:rsid w:val="05798A48"/>
    <w:rsid w:val="057B9504"/>
    <w:rsid w:val="057EC812"/>
    <w:rsid w:val="0584FB26"/>
    <w:rsid w:val="0585A49D"/>
    <w:rsid w:val="058CB8C7"/>
    <w:rsid w:val="0593E4F3"/>
    <w:rsid w:val="05A17916"/>
    <w:rsid w:val="05B0B135"/>
    <w:rsid w:val="05B6CFAA"/>
    <w:rsid w:val="05C5C8A2"/>
    <w:rsid w:val="05C8A19E"/>
    <w:rsid w:val="05FE68B7"/>
    <w:rsid w:val="060622E9"/>
    <w:rsid w:val="0606BDBD"/>
    <w:rsid w:val="0608925E"/>
    <w:rsid w:val="0608DAE0"/>
    <w:rsid w:val="060BBAEE"/>
    <w:rsid w:val="0610F30D"/>
    <w:rsid w:val="061A6D0D"/>
    <w:rsid w:val="061DE563"/>
    <w:rsid w:val="061EDDBA"/>
    <w:rsid w:val="062C395B"/>
    <w:rsid w:val="06316E7D"/>
    <w:rsid w:val="0631A79F"/>
    <w:rsid w:val="0636DD93"/>
    <w:rsid w:val="063E37AA"/>
    <w:rsid w:val="0653D11D"/>
    <w:rsid w:val="0656ACA4"/>
    <w:rsid w:val="065EFF30"/>
    <w:rsid w:val="06654902"/>
    <w:rsid w:val="0674B343"/>
    <w:rsid w:val="067D61F5"/>
    <w:rsid w:val="067E928F"/>
    <w:rsid w:val="067ED77A"/>
    <w:rsid w:val="0686B781"/>
    <w:rsid w:val="06906A79"/>
    <w:rsid w:val="06926673"/>
    <w:rsid w:val="06A2A3D4"/>
    <w:rsid w:val="06AE8726"/>
    <w:rsid w:val="06B7E52D"/>
    <w:rsid w:val="06C535E0"/>
    <w:rsid w:val="06C6A63C"/>
    <w:rsid w:val="06CE70E9"/>
    <w:rsid w:val="06CFB13D"/>
    <w:rsid w:val="06D5E554"/>
    <w:rsid w:val="06D70E16"/>
    <w:rsid w:val="06FF1998"/>
    <w:rsid w:val="070A45DA"/>
    <w:rsid w:val="072249AD"/>
    <w:rsid w:val="07248865"/>
    <w:rsid w:val="0724E4B5"/>
    <w:rsid w:val="072636BD"/>
    <w:rsid w:val="07339A8A"/>
    <w:rsid w:val="0749C2E3"/>
    <w:rsid w:val="0754961E"/>
    <w:rsid w:val="075781E4"/>
    <w:rsid w:val="0768EDB9"/>
    <w:rsid w:val="076B641B"/>
    <w:rsid w:val="077D4767"/>
    <w:rsid w:val="078D92EB"/>
    <w:rsid w:val="07A87917"/>
    <w:rsid w:val="07B0581A"/>
    <w:rsid w:val="07B3ABFF"/>
    <w:rsid w:val="07B4FAFF"/>
    <w:rsid w:val="07C9CF16"/>
    <w:rsid w:val="07D48512"/>
    <w:rsid w:val="07DEF961"/>
    <w:rsid w:val="07EED912"/>
    <w:rsid w:val="07F0A4C7"/>
    <w:rsid w:val="07FF50BB"/>
    <w:rsid w:val="08011963"/>
    <w:rsid w:val="08051A99"/>
    <w:rsid w:val="0812756A"/>
    <w:rsid w:val="081A1C3B"/>
    <w:rsid w:val="081AA7DB"/>
    <w:rsid w:val="081CBA82"/>
    <w:rsid w:val="082D2823"/>
    <w:rsid w:val="0838C664"/>
    <w:rsid w:val="083A7443"/>
    <w:rsid w:val="0840DAB4"/>
    <w:rsid w:val="0845574B"/>
    <w:rsid w:val="085FAB45"/>
    <w:rsid w:val="086418D8"/>
    <w:rsid w:val="08666ECE"/>
    <w:rsid w:val="087654EE"/>
    <w:rsid w:val="088C27CF"/>
    <w:rsid w:val="0898468A"/>
    <w:rsid w:val="0898C148"/>
    <w:rsid w:val="089CEB81"/>
    <w:rsid w:val="08A64CFA"/>
    <w:rsid w:val="08A87AF8"/>
    <w:rsid w:val="08B1C4DC"/>
    <w:rsid w:val="08B3B8DC"/>
    <w:rsid w:val="08B7D578"/>
    <w:rsid w:val="08BD455F"/>
    <w:rsid w:val="08C444EA"/>
    <w:rsid w:val="08C78B6A"/>
    <w:rsid w:val="08C7E04B"/>
    <w:rsid w:val="08C9658B"/>
    <w:rsid w:val="08CA73DB"/>
    <w:rsid w:val="08CD3F4C"/>
    <w:rsid w:val="08D54547"/>
    <w:rsid w:val="08DAFFAC"/>
    <w:rsid w:val="08E77491"/>
    <w:rsid w:val="08EAB6C5"/>
    <w:rsid w:val="0919E870"/>
    <w:rsid w:val="0923CEEC"/>
    <w:rsid w:val="092B8F56"/>
    <w:rsid w:val="0930300A"/>
    <w:rsid w:val="0931AB91"/>
    <w:rsid w:val="0933AE75"/>
    <w:rsid w:val="09355BED"/>
    <w:rsid w:val="09391ACE"/>
    <w:rsid w:val="094A00B6"/>
    <w:rsid w:val="0951D554"/>
    <w:rsid w:val="0951DF37"/>
    <w:rsid w:val="0951F263"/>
    <w:rsid w:val="096C6BEC"/>
    <w:rsid w:val="097933AB"/>
    <w:rsid w:val="097B6B7D"/>
    <w:rsid w:val="097BDE7E"/>
    <w:rsid w:val="097C093D"/>
    <w:rsid w:val="097E4044"/>
    <w:rsid w:val="09824037"/>
    <w:rsid w:val="098E3262"/>
    <w:rsid w:val="098E7AE1"/>
    <w:rsid w:val="099C2C5D"/>
    <w:rsid w:val="09A1F0CE"/>
    <w:rsid w:val="09B22A70"/>
    <w:rsid w:val="09B71E84"/>
    <w:rsid w:val="09C6C8AC"/>
    <w:rsid w:val="09CA6BD3"/>
    <w:rsid w:val="09D13D03"/>
    <w:rsid w:val="09D496C5"/>
    <w:rsid w:val="09D8F6A7"/>
    <w:rsid w:val="09E7238E"/>
    <w:rsid w:val="09FE4CF3"/>
    <w:rsid w:val="0A09B1E5"/>
    <w:rsid w:val="0A0D8616"/>
    <w:rsid w:val="0A119445"/>
    <w:rsid w:val="0A156550"/>
    <w:rsid w:val="0A1B1A2C"/>
    <w:rsid w:val="0A275D79"/>
    <w:rsid w:val="0A2C686E"/>
    <w:rsid w:val="0A2EC565"/>
    <w:rsid w:val="0A380B1C"/>
    <w:rsid w:val="0A3AE4C2"/>
    <w:rsid w:val="0A3E768B"/>
    <w:rsid w:val="0A409F08"/>
    <w:rsid w:val="0A41E69C"/>
    <w:rsid w:val="0A540783"/>
    <w:rsid w:val="0A5915C0"/>
    <w:rsid w:val="0A5F5726"/>
    <w:rsid w:val="0A72E25F"/>
    <w:rsid w:val="0A7DBFEE"/>
    <w:rsid w:val="0AA4B1DA"/>
    <w:rsid w:val="0AA98937"/>
    <w:rsid w:val="0AB0646C"/>
    <w:rsid w:val="0AB95488"/>
    <w:rsid w:val="0AC337C7"/>
    <w:rsid w:val="0AC75FB7"/>
    <w:rsid w:val="0AC82EB4"/>
    <w:rsid w:val="0ADC86BF"/>
    <w:rsid w:val="0AE6C2D8"/>
    <w:rsid w:val="0AF098F5"/>
    <w:rsid w:val="0B0B1EF4"/>
    <w:rsid w:val="0B17D5DC"/>
    <w:rsid w:val="0B25D374"/>
    <w:rsid w:val="0B2FE6E6"/>
    <w:rsid w:val="0B355DAF"/>
    <w:rsid w:val="0B37E7CF"/>
    <w:rsid w:val="0B3C753C"/>
    <w:rsid w:val="0B3CBB5B"/>
    <w:rsid w:val="0B3E3075"/>
    <w:rsid w:val="0B4BB7BE"/>
    <w:rsid w:val="0B54EDE5"/>
    <w:rsid w:val="0B5BF6A1"/>
    <w:rsid w:val="0B706726"/>
    <w:rsid w:val="0B74726E"/>
    <w:rsid w:val="0B8EDF1C"/>
    <w:rsid w:val="0B948004"/>
    <w:rsid w:val="0BB5CE4F"/>
    <w:rsid w:val="0BC62017"/>
    <w:rsid w:val="0BCC2C2C"/>
    <w:rsid w:val="0BCFE82B"/>
    <w:rsid w:val="0BD17AAF"/>
    <w:rsid w:val="0BD28ABB"/>
    <w:rsid w:val="0BE33790"/>
    <w:rsid w:val="0BEB4959"/>
    <w:rsid w:val="0BEE1F00"/>
    <w:rsid w:val="0BFD56C7"/>
    <w:rsid w:val="0C0B896E"/>
    <w:rsid w:val="0C2ED5C5"/>
    <w:rsid w:val="0C2EECEA"/>
    <w:rsid w:val="0C2F5414"/>
    <w:rsid w:val="0C3AAB50"/>
    <w:rsid w:val="0C46BAEF"/>
    <w:rsid w:val="0C50EB44"/>
    <w:rsid w:val="0C5AC3F2"/>
    <w:rsid w:val="0C5E042A"/>
    <w:rsid w:val="0C633018"/>
    <w:rsid w:val="0C6F21F9"/>
    <w:rsid w:val="0C70BBD3"/>
    <w:rsid w:val="0C72D02A"/>
    <w:rsid w:val="0C89DE39"/>
    <w:rsid w:val="0CA1C119"/>
    <w:rsid w:val="0CA6CF82"/>
    <w:rsid w:val="0CB86CE2"/>
    <w:rsid w:val="0CCC6783"/>
    <w:rsid w:val="0CD0BE36"/>
    <w:rsid w:val="0CD39FB9"/>
    <w:rsid w:val="0CD81784"/>
    <w:rsid w:val="0CDD6FC7"/>
    <w:rsid w:val="0CDEA01E"/>
    <w:rsid w:val="0CE307BA"/>
    <w:rsid w:val="0CF1D43F"/>
    <w:rsid w:val="0D046732"/>
    <w:rsid w:val="0D08E918"/>
    <w:rsid w:val="0D0CE4C6"/>
    <w:rsid w:val="0D2E9E48"/>
    <w:rsid w:val="0D433CD7"/>
    <w:rsid w:val="0D433EB5"/>
    <w:rsid w:val="0D4526D8"/>
    <w:rsid w:val="0D47C86A"/>
    <w:rsid w:val="0D542019"/>
    <w:rsid w:val="0D61D8FA"/>
    <w:rsid w:val="0D665746"/>
    <w:rsid w:val="0D6C414D"/>
    <w:rsid w:val="0D754DE6"/>
    <w:rsid w:val="0D7F14E3"/>
    <w:rsid w:val="0D801257"/>
    <w:rsid w:val="0D8C4E17"/>
    <w:rsid w:val="0D90B682"/>
    <w:rsid w:val="0D948C00"/>
    <w:rsid w:val="0DB5EBBF"/>
    <w:rsid w:val="0DF1E024"/>
    <w:rsid w:val="0DFAA0DE"/>
    <w:rsid w:val="0E065AD9"/>
    <w:rsid w:val="0E10ED3C"/>
    <w:rsid w:val="0E127A6C"/>
    <w:rsid w:val="0E2412B4"/>
    <w:rsid w:val="0E254677"/>
    <w:rsid w:val="0E2A9592"/>
    <w:rsid w:val="0E2AC9B0"/>
    <w:rsid w:val="0E2F02D4"/>
    <w:rsid w:val="0E366F08"/>
    <w:rsid w:val="0E3795FB"/>
    <w:rsid w:val="0E39D4EB"/>
    <w:rsid w:val="0E563575"/>
    <w:rsid w:val="0E6B9B0A"/>
    <w:rsid w:val="0E6D1B8A"/>
    <w:rsid w:val="0E882313"/>
    <w:rsid w:val="0EA7D2E2"/>
    <w:rsid w:val="0EA807E8"/>
    <w:rsid w:val="0EAAC7B5"/>
    <w:rsid w:val="0EB22B15"/>
    <w:rsid w:val="0ED4924F"/>
    <w:rsid w:val="0EDA4AB1"/>
    <w:rsid w:val="0EDB7821"/>
    <w:rsid w:val="0EDFB886"/>
    <w:rsid w:val="0EE0F739"/>
    <w:rsid w:val="0EE3B10F"/>
    <w:rsid w:val="0EE8E586"/>
    <w:rsid w:val="0EEEF45B"/>
    <w:rsid w:val="0EF5A23A"/>
    <w:rsid w:val="0EFF514F"/>
    <w:rsid w:val="0F000C9B"/>
    <w:rsid w:val="0F062EF4"/>
    <w:rsid w:val="0F0AE46A"/>
    <w:rsid w:val="0F118806"/>
    <w:rsid w:val="0F12544F"/>
    <w:rsid w:val="0F2C86E3"/>
    <w:rsid w:val="0F35AD23"/>
    <w:rsid w:val="0F4147D4"/>
    <w:rsid w:val="0F446C32"/>
    <w:rsid w:val="0F472C9F"/>
    <w:rsid w:val="0F4B16AD"/>
    <w:rsid w:val="0F543FD3"/>
    <w:rsid w:val="0F54DE68"/>
    <w:rsid w:val="0F779C27"/>
    <w:rsid w:val="0F87C4B8"/>
    <w:rsid w:val="0F8A9004"/>
    <w:rsid w:val="0F8E4D21"/>
    <w:rsid w:val="0F911989"/>
    <w:rsid w:val="0FA01DCB"/>
    <w:rsid w:val="0FA25E00"/>
    <w:rsid w:val="0FA5146B"/>
    <w:rsid w:val="0FAE41C3"/>
    <w:rsid w:val="0FB3E78A"/>
    <w:rsid w:val="0FBAF35F"/>
    <w:rsid w:val="0FC1987D"/>
    <w:rsid w:val="0FC9045E"/>
    <w:rsid w:val="0FD2736B"/>
    <w:rsid w:val="0FD9175A"/>
    <w:rsid w:val="0FDBA000"/>
    <w:rsid w:val="0FE53C16"/>
    <w:rsid w:val="0FE9D210"/>
    <w:rsid w:val="0FF38F6B"/>
    <w:rsid w:val="0FFBA661"/>
    <w:rsid w:val="0FFFFF37"/>
    <w:rsid w:val="100C4C78"/>
    <w:rsid w:val="1010694A"/>
    <w:rsid w:val="10141636"/>
    <w:rsid w:val="1023B82C"/>
    <w:rsid w:val="1025B3C6"/>
    <w:rsid w:val="1025CB6D"/>
    <w:rsid w:val="103BE1AC"/>
    <w:rsid w:val="1042C6D1"/>
    <w:rsid w:val="10643939"/>
    <w:rsid w:val="107CC79A"/>
    <w:rsid w:val="1091729B"/>
    <w:rsid w:val="10AD5867"/>
    <w:rsid w:val="10B822F8"/>
    <w:rsid w:val="10B8F36A"/>
    <w:rsid w:val="10E6E70E"/>
    <w:rsid w:val="10E7BC19"/>
    <w:rsid w:val="10F44354"/>
    <w:rsid w:val="10F8ACBE"/>
    <w:rsid w:val="10FE7E70"/>
    <w:rsid w:val="110AA2CA"/>
    <w:rsid w:val="110F3141"/>
    <w:rsid w:val="11101B20"/>
    <w:rsid w:val="11114546"/>
    <w:rsid w:val="1120F777"/>
    <w:rsid w:val="1128960C"/>
    <w:rsid w:val="112C7BCA"/>
    <w:rsid w:val="112DE7DC"/>
    <w:rsid w:val="112EEA76"/>
    <w:rsid w:val="1135EAE0"/>
    <w:rsid w:val="11411B5E"/>
    <w:rsid w:val="11476825"/>
    <w:rsid w:val="114EDA10"/>
    <w:rsid w:val="114FB29A"/>
    <w:rsid w:val="11595DB4"/>
    <w:rsid w:val="1164D4BF"/>
    <w:rsid w:val="11777061"/>
    <w:rsid w:val="11819579"/>
    <w:rsid w:val="118210A5"/>
    <w:rsid w:val="118374FB"/>
    <w:rsid w:val="1190DA41"/>
    <w:rsid w:val="11A33BCC"/>
    <w:rsid w:val="11A9D426"/>
    <w:rsid w:val="11B05A8F"/>
    <w:rsid w:val="11B61D98"/>
    <w:rsid w:val="11C36DE7"/>
    <w:rsid w:val="11E3C0C5"/>
    <w:rsid w:val="11E579D6"/>
    <w:rsid w:val="11ED0795"/>
    <w:rsid w:val="11EDA076"/>
    <w:rsid w:val="120E479D"/>
    <w:rsid w:val="1211F197"/>
    <w:rsid w:val="121C9732"/>
    <w:rsid w:val="122052AF"/>
    <w:rsid w:val="122817FD"/>
    <w:rsid w:val="122D42FC"/>
    <w:rsid w:val="1237ABA6"/>
    <w:rsid w:val="1240E94E"/>
    <w:rsid w:val="1241A740"/>
    <w:rsid w:val="12507A76"/>
    <w:rsid w:val="1255D4E2"/>
    <w:rsid w:val="126427A5"/>
    <w:rsid w:val="127A5B5C"/>
    <w:rsid w:val="1281A5DE"/>
    <w:rsid w:val="128304C0"/>
    <w:rsid w:val="12963AD9"/>
    <w:rsid w:val="129E0E00"/>
    <w:rsid w:val="12B92324"/>
    <w:rsid w:val="12BF657A"/>
    <w:rsid w:val="12C57403"/>
    <w:rsid w:val="12D140D7"/>
    <w:rsid w:val="12EFF74B"/>
    <w:rsid w:val="12F15D74"/>
    <w:rsid w:val="13086778"/>
    <w:rsid w:val="13361FEC"/>
    <w:rsid w:val="133B1A74"/>
    <w:rsid w:val="1342FB60"/>
    <w:rsid w:val="1349E38D"/>
    <w:rsid w:val="134F75E1"/>
    <w:rsid w:val="1360D55F"/>
    <w:rsid w:val="13623907"/>
    <w:rsid w:val="13667C51"/>
    <w:rsid w:val="13831A16"/>
    <w:rsid w:val="13836691"/>
    <w:rsid w:val="1388E0B5"/>
    <w:rsid w:val="138D95D1"/>
    <w:rsid w:val="139A8F7F"/>
    <w:rsid w:val="139EEF05"/>
    <w:rsid w:val="13A878AB"/>
    <w:rsid w:val="13B4685C"/>
    <w:rsid w:val="13C36DED"/>
    <w:rsid w:val="13C58270"/>
    <w:rsid w:val="13C5DA37"/>
    <w:rsid w:val="13C6BB9C"/>
    <w:rsid w:val="13C9135D"/>
    <w:rsid w:val="13CDA847"/>
    <w:rsid w:val="13D229C3"/>
    <w:rsid w:val="13E48F6A"/>
    <w:rsid w:val="13E7CA30"/>
    <w:rsid w:val="13EA597C"/>
    <w:rsid w:val="13F23D16"/>
    <w:rsid w:val="13FFF806"/>
    <w:rsid w:val="14006EBB"/>
    <w:rsid w:val="1406261E"/>
    <w:rsid w:val="1407FD65"/>
    <w:rsid w:val="14266A18"/>
    <w:rsid w:val="1442AFCF"/>
    <w:rsid w:val="1452B859"/>
    <w:rsid w:val="145E0127"/>
    <w:rsid w:val="1467C511"/>
    <w:rsid w:val="146B20DD"/>
    <w:rsid w:val="146B8E7E"/>
    <w:rsid w:val="146C519D"/>
    <w:rsid w:val="14718C3E"/>
    <w:rsid w:val="14867AD2"/>
    <w:rsid w:val="14897412"/>
    <w:rsid w:val="1489F2C8"/>
    <w:rsid w:val="148B9F51"/>
    <w:rsid w:val="148F14A4"/>
    <w:rsid w:val="149456F1"/>
    <w:rsid w:val="149C7581"/>
    <w:rsid w:val="149D660A"/>
    <w:rsid w:val="14A374A1"/>
    <w:rsid w:val="14B05659"/>
    <w:rsid w:val="14B30584"/>
    <w:rsid w:val="14C22CB2"/>
    <w:rsid w:val="14C27B2D"/>
    <w:rsid w:val="14CE03D9"/>
    <w:rsid w:val="14CEE64A"/>
    <w:rsid w:val="14D176D9"/>
    <w:rsid w:val="14DAC8D5"/>
    <w:rsid w:val="14E1401F"/>
    <w:rsid w:val="14E4A6B6"/>
    <w:rsid w:val="14E6D749"/>
    <w:rsid w:val="14E92455"/>
    <w:rsid w:val="14F1F762"/>
    <w:rsid w:val="14F860CD"/>
    <w:rsid w:val="14FA2471"/>
    <w:rsid w:val="1516667D"/>
    <w:rsid w:val="15457FDA"/>
    <w:rsid w:val="1545AD3C"/>
    <w:rsid w:val="154BB3CB"/>
    <w:rsid w:val="154CA762"/>
    <w:rsid w:val="155E35DF"/>
    <w:rsid w:val="15628BFD"/>
    <w:rsid w:val="1566BC31"/>
    <w:rsid w:val="1580F282"/>
    <w:rsid w:val="1580F2D4"/>
    <w:rsid w:val="15856546"/>
    <w:rsid w:val="158EBFDC"/>
    <w:rsid w:val="15929A2A"/>
    <w:rsid w:val="159A4E55"/>
    <w:rsid w:val="15A0D1E9"/>
    <w:rsid w:val="15A62CE8"/>
    <w:rsid w:val="15BBFC6E"/>
    <w:rsid w:val="15C61191"/>
    <w:rsid w:val="15CBC6E8"/>
    <w:rsid w:val="15D378DF"/>
    <w:rsid w:val="15D5AEC2"/>
    <w:rsid w:val="15DC0641"/>
    <w:rsid w:val="15E2CA12"/>
    <w:rsid w:val="15EAB3B9"/>
    <w:rsid w:val="15ED4D56"/>
    <w:rsid w:val="15FC072F"/>
    <w:rsid w:val="16014B3B"/>
    <w:rsid w:val="1602D543"/>
    <w:rsid w:val="160463F4"/>
    <w:rsid w:val="161D5739"/>
    <w:rsid w:val="16235568"/>
    <w:rsid w:val="1628E254"/>
    <w:rsid w:val="162F28AE"/>
    <w:rsid w:val="163EF0AF"/>
    <w:rsid w:val="164F7FCD"/>
    <w:rsid w:val="165DB419"/>
    <w:rsid w:val="16642702"/>
    <w:rsid w:val="1666BA05"/>
    <w:rsid w:val="168D79D4"/>
    <w:rsid w:val="169E341D"/>
    <w:rsid w:val="16A5870F"/>
    <w:rsid w:val="16B2902A"/>
    <w:rsid w:val="16B9A33F"/>
    <w:rsid w:val="16BDEDB5"/>
    <w:rsid w:val="16CAB88F"/>
    <w:rsid w:val="16CDCFE9"/>
    <w:rsid w:val="16E759AD"/>
    <w:rsid w:val="16EA5CA9"/>
    <w:rsid w:val="16EC654B"/>
    <w:rsid w:val="17143F1F"/>
    <w:rsid w:val="17538C50"/>
    <w:rsid w:val="17562892"/>
    <w:rsid w:val="175BDE95"/>
    <w:rsid w:val="175C3751"/>
    <w:rsid w:val="17665605"/>
    <w:rsid w:val="17665C80"/>
    <w:rsid w:val="176BCA89"/>
    <w:rsid w:val="1770E4DF"/>
    <w:rsid w:val="17788AAE"/>
    <w:rsid w:val="1779C258"/>
    <w:rsid w:val="177A1091"/>
    <w:rsid w:val="177C4404"/>
    <w:rsid w:val="178BF75A"/>
    <w:rsid w:val="1791A6FE"/>
    <w:rsid w:val="17A45C03"/>
    <w:rsid w:val="17A4A26E"/>
    <w:rsid w:val="17BABA20"/>
    <w:rsid w:val="17D8762C"/>
    <w:rsid w:val="17E5AE9E"/>
    <w:rsid w:val="17E6D4BD"/>
    <w:rsid w:val="17F0C6A9"/>
    <w:rsid w:val="17F54176"/>
    <w:rsid w:val="17F9FD1F"/>
    <w:rsid w:val="17FE290A"/>
    <w:rsid w:val="18040C58"/>
    <w:rsid w:val="181CB3FC"/>
    <w:rsid w:val="1822AAC1"/>
    <w:rsid w:val="183A3129"/>
    <w:rsid w:val="183F876F"/>
    <w:rsid w:val="184AC15C"/>
    <w:rsid w:val="1867DFC0"/>
    <w:rsid w:val="186DC9F6"/>
    <w:rsid w:val="18758A17"/>
    <w:rsid w:val="1897ABDA"/>
    <w:rsid w:val="189C8480"/>
    <w:rsid w:val="18A99FBA"/>
    <w:rsid w:val="18B2E8BC"/>
    <w:rsid w:val="18B87D35"/>
    <w:rsid w:val="18C2BCA7"/>
    <w:rsid w:val="18C9694F"/>
    <w:rsid w:val="18E73A78"/>
    <w:rsid w:val="18F1F8F3"/>
    <w:rsid w:val="18F75048"/>
    <w:rsid w:val="1901CE9D"/>
    <w:rsid w:val="19022666"/>
    <w:rsid w:val="190D4F84"/>
    <w:rsid w:val="191306F7"/>
    <w:rsid w:val="19153E26"/>
    <w:rsid w:val="1915E0F2"/>
    <w:rsid w:val="191839DC"/>
    <w:rsid w:val="191B97DB"/>
    <w:rsid w:val="191EDD5D"/>
    <w:rsid w:val="192134B5"/>
    <w:rsid w:val="1923D5C5"/>
    <w:rsid w:val="192C9A84"/>
    <w:rsid w:val="192F243C"/>
    <w:rsid w:val="193A96E7"/>
    <w:rsid w:val="19407B97"/>
    <w:rsid w:val="1948A2F9"/>
    <w:rsid w:val="194F0E59"/>
    <w:rsid w:val="1954D44A"/>
    <w:rsid w:val="197AB0FC"/>
    <w:rsid w:val="19849435"/>
    <w:rsid w:val="1987D541"/>
    <w:rsid w:val="198E329E"/>
    <w:rsid w:val="19915FF6"/>
    <w:rsid w:val="1998939B"/>
    <w:rsid w:val="199DC665"/>
    <w:rsid w:val="199FDCB9"/>
    <w:rsid w:val="19AA5BB1"/>
    <w:rsid w:val="19B4B142"/>
    <w:rsid w:val="19BC9578"/>
    <w:rsid w:val="19BE8D49"/>
    <w:rsid w:val="19D792E0"/>
    <w:rsid w:val="19DB57D0"/>
    <w:rsid w:val="19DF6D8A"/>
    <w:rsid w:val="19DFAE8E"/>
    <w:rsid w:val="19F21EE4"/>
    <w:rsid w:val="19F23AF6"/>
    <w:rsid w:val="19F4DDBC"/>
    <w:rsid w:val="1A0A9335"/>
    <w:rsid w:val="1A0E961B"/>
    <w:rsid w:val="1A157157"/>
    <w:rsid w:val="1A17DE22"/>
    <w:rsid w:val="1A23A9E0"/>
    <w:rsid w:val="1A3A29A5"/>
    <w:rsid w:val="1A42BD34"/>
    <w:rsid w:val="1A4A9F21"/>
    <w:rsid w:val="1A620DF3"/>
    <w:rsid w:val="1A6B507E"/>
    <w:rsid w:val="1A77FBBF"/>
    <w:rsid w:val="1A8B705A"/>
    <w:rsid w:val="1A8DC954"/>
    <w:rsid w:val="1A8F6D91"/>
    <w:rsid w:val="1A9092CD"/>
    <w:rsid w:val="1A9E9B26"/>
    <w:rsid w:val="1AA74705"/>
    <w:rsid w:val="1AB6B72E"/>
    <w:rsid w:val="1ABBA4A9"/>
    <w:rsid w:val="1AD65ACE"/>
    <w:rsid w:val="1AD7AA09"/>
    <w:rsid w:val="1ADBF49A"/>
    <w:rsid w:val="1ADC1234"/>
    <w:rsid w:val="1ADC4BF8"/>
    <w:rsid w:val="1ADF486D"/>
    <w:rsid w:val="1AE408FD"/>
    <w:rsid w:val="1AE51D6B"/>
    <w:rsid w:val="1AE7ACF4"/>
    <w:rsid w:val="1AE8A0AF"/>
    <w:rsid w:val="1AFC6F59"/>
    <w:rsid w:val="1AFF397E"/>
    <w:rsid w:val="1B121A12"/>
    <w:rsid w:val="1B1FFB4B"/>
    <w:rsid w:val="1B255009"/>
    <w:rsid w:val="1B4A9F4C"/>
    <w:rsid w:val="1B570EB8"/>
    <w:rsid w:val="1B5865D9"/>
    <w:rsid w:val="1B608F4B"/>
    <w:rsid w:val="1B6310AD"/>
    <w:rsid w:val="1B68277C"/>
    <w:rsid w:val="1B87DEC6"/>
    <w:rsid w:val="1B8B9159"/>
    <w:rsid w:val="1B8D9D13"/>
    <w:rsid w:val="1B99F89B"/>
    <w:rsid w:val="1B9B4182"/>
    <w:rsid w:val="1BA7DCCF"/>
    <w:rsid w:val="1BA8F376"/>
    <w:rsid w:val="1BAA667C"/>
    <w:rsid w:val="1BBF7A41"/>
    <w:rsid w:val="1BCF78D5"/>
    <w:rsid w:val="1BCFF256"/>
    <w:rsid w:val="1BD8A751"/>
    <w:rsid w:val="1BDAC8B3"/>
    <w:rsid w:val="1BDC49EC"/>
    <w:rsid w:val="1BDFDD29"/>
    <w:rsid w:val="1BE0DAFE"/>
    <w:rsid w:val="1BF991C0"/>
    <w:rsid w:val="1C12F771"/>
    <w:rsid w:val="1C1F26F4"/>
    <w:rsid w:val="1C28C0E9"/>
    <w:rsid w:val="1C2BBAB5"/>
    <w:rsid w:val="1C428A20"/>
    <w:rsid w:val="1C44F046"/>
    <w:rsid w:val="1C4B7532"/>
    <w:rsid w:val="1C4C0AAE"/>
    <w:rsid w:val="1C65AD8E"/>
    <w:rsid w:val="1C6CC10C"/>
    <w:rsid w:val="1C7215FE"/>
    <w:rsid w:val="1C781C59"/>
    <w:rsid w:val="1C7A4D60"/>
    <w:rsid w:val="1C7EB323"/>
    <w:rsid w:val="1C869E25"/>
    <w:rsid w:val="1C86AF1B"/>
    <w:rsid w:val="1C87C14F"/>
    <w:rsid w:val="1C8B16E3"/>
    <w:rsid w:val="1C8BBB8B"/>
    <w:rsid w:val="1C8CB54C"/>
    <w:rsid w:val="1C9B09DF"/>
    <w:rsid w:val="1CA15794"/>
    <w:rsid w:val="1CB74942"/>
    <w:rsid w:val="1CBC0E01"/>
    <w:rsid w:val="1CBCD5AD"/>
    <w:rsid w:val="1CC9C408"/>
    <w:rsid w:val="1CD09AA2"/>
    <w:rsid w:val="1CDAF9F3"/>
    <w:rsid w:val="1CE3E0EA"/>
    <w:rsid w:val="1CF4363A"/>
    <w:rsid w:val="1CF6A4E8"/>
    <w:rsid w:val="1CF8628A"/>
    <w:rsid w:val="1D05641B"/>
    <w:rsid w:val="1D17DA6B"/>
    <w:rsid w:val="1D237E41"/>
    <w:rsid w:val="1D25F92B"/>
    <w:rsid w:val="1D2C6884"/>
    <w:rsid w:val="1D2C7E7E"/>
    <w:rsid w:val="1D332014"/>
    <w:rsid w:val="1D4636DD"/>
    <w:rsid w:val="1D5AC691"/>
    <w:rsid w:val="1D7D320D"/>
    <w:rsid w:val="1D8E5E93"/>
    <w:rsid w:val="1D8F72B5"/>
    <w:rsid w:val="1DB5F824"/>
    <w:rsid w:val="1DBEB773"/>
    <w:rsid w:val="1DC19199"/>
    <w:rsid w:val="1DC56A16"/>
    <w:rsid w:val="1DC65522"/>
    <w:rsid w:val="1DD289DC"/>
    <w:rsid w:val="1DD38A23"/>
    <w:rsid w:val="1DE7323E"/>
    <w:rsid w:val="1DEAB611"/>
    <w:rsid w:val="1DF98091"/>
    <w:rsid w:val="1DF9BF7C"/>
    <w:rsid w:val="1E0167E9"/>
    <w:rsid w:val="1E0B68D9"/>
    <w:rsid w:val="1E0B91CB"/>
    <w:rsid w:val="1E0DE728"/>
    <w:rsid w:val="1E100E74"/>
    <w:rsid w:val="1E1BB145"/>
    <w:rsid w:val="1E206876"/>
    <w:rsid w:val="1E219122"/>
    <w:rsid w:val="1E2210DA"/>
    <w:rsid w:val="1E23A7F7"/>
    <w:rsid w:val="1E380F25"/>
    <w:rsid w:val="1E46189A"/>
    <w:rsid w:val="1E4770E9"/>
    <w:rsid w:val="1E56A0C0"/>
    <w:rsid w:val="1E57C40B"/>
    <w:rsid w:val="1E5969F3"/>
    <w:rsid w:val="1E5D1AD7"/>
    <w:rsid w:val="1E5DCBAE"/>
    <w:rsid w:val="1E5E1144"/>
    <w:rsid w:val="1E75DA21"/>
    <w:rsid w:val="1E7841D9"/>
    <w:rsid w:val="1E79F958"/>
    <w:rsid w:val="1E7F0FF8"/>
    <w:rsid w:val="1E87E5F2"/>
    <w:rsid w:val="1E882265"/>
    <w:rsid w:val="1EAEC8F3"/>
    <w:rsid w:val="1EB49602"/>
    <w:rsid w:val="1EBD37F8"/>
    <w:rsid w:val="1EBFDD25"/>
    <w:rsid w:val="1ED78BF3"/>
    <w:rsid w:val="1EDAFE60"/>
    <w:rsid w:val="1EE28745"/>
    <w:rsid w:val="1EE533CB"/>
    <w:rsid w:val="1EF9E099"/>
    <w:rsid w:val="1F00A286"/>
    <w:rsid w:val="1F1E1044"/>
    <w:rsid w:val="1F269C15"/>
    <w:rsid w:val="1F284F57"/>
    <w:rsid w:val="1F316661"/>
    <w:rsid w:val="1F415A33"/>
    <w:rsid w:val="1F46F3D5"/>
    <w:rsid w:val="1F59D8F2"/>
    <w:rsid w:val="1F5DDBEE"/>
    <w:rsid w:val="1F5EC509"/>
    <w:rsid w:val="1F622583"/>
    <w:rsid w:val="1F66906E"/>
    <w:rsid w:val="1F6A7B2E"/>
    <w:rsid w:val="1F76F009"/>
    <w:rsid w:val="1F8A8693"/>
    <w:rsid w:val="1F8B2042"/>
    <w:rsid w:val="1F8F15CC"/>
    <w:rsid w:val="1FA024C2"/>
    <w:rsid w:val="1FA0CE81"/>
    <w:rsid w:val="1FA2A9AE"/>
    <w:rsid w:val="1FAB463A"/>
    <w:rsid w:val="1FAD7E98"/>
    <w:rsid w:val="1FBB1E17"/>
    <w:rsid w:val="1FC3C312"/>
    <w:rsid w:val="1FC4D5F8"/>
    <w:rsid w:val="1FCB1B98"/>
    <w:rsid w:val="1FD3DF86"/>
    <w:rsid w:val="1FDF2828"/>
    <w:rsid w:val="1FE6433C"/>
    <w:rsid w:val="1FEAAD83"/>
    <w:rsid w:val="1FEC6719"/>
    <w:rsid w:val="1FF2CDE1"/>
    <w:rsid w:val="1FF4F5B6"/>
    <w:rsid w:val="1FFC00F7"/>
    <w:rsid w:val="2003689A"/>
    <w:rsid w:val="20095C11"/>
    <w:rsid w:val="200EDB9B"/>
    <w:rsid w:val="200F06F8"/>
    <w:rsid w:val="202959D0"/>
    <w:rsid w:val="2036826A"/>
    <w:rsid w:val="203D4441"/>
    <w:rsid w:val="204AD030"/>
    <w:rsid w:val="20550650"/>
    <w:rsid w:val="205A61BC"/>
    <w:rsid w:val="2070F6FF"/>
    <w:rsid w:val="207253AD"/>
    <w:rsid w:val="20732451"/>
    <w:rsid w:val="2078109E"/>
    <w:rsid w:val="2079013A"/>
    <w:rsid w:val="2081D64A"/>
    <w:rsid w:val="2085E612"/>
    <w:rsid w:val="208FC694"/>
    <w:rsid w:val="2094801E"/>
    <w:rsid w:val="209D1621"/>
    <w:rsid w:val="20AA75A9"/>
    <w:rsid w:val="20B2E26D"/>
    <w:rsid w:val="20B8DB08"/>
    <w:rsid w:val="20C9DC2F"/>
    <w:rsid w:val="20E66894"/>
    <w:rsid w:val="20EB8482"/>
    <w:rsid w:val="20F197EB"/>
    <w:rsid w:val="20F7D30D"/>
    <w:rsid w:val="2105BF2B"/>
    <w:rsid w:val="2113BA2B"/>
    <w:rsid w:val="211783B9"/>
    <w:rsid w:val="211A9856"/>
    <w:rsid w:val="21226514"/>
    <w:rsid w:val="213E77BE"/>
    <w:rsid w:val="2141FD4C"/>
    <w:rsid w:val="2146A75C"/>
    <w:rsid w:val="214B9D2C"/>
    <w:rsid w:val="215FFFE7"/>
    <w:rsid w:val="216BB0DD"/>
    <w:rsid w:val="216E7B02"/>
    <w:rsid w:val="2176DC12"/>
    <w:rsid w:val="2179F002"/>
    <w:rsid w:val="2194BB99"/>
    <w:rsid w:val="21980883"/>
    <w:rsid w:val="21AD252D"/>
    <w:rsid w:val="21B6C130"/>
    <w:rsid w:val="21C4859A"/>
    <w:rsid w:val="21D88BFD"/>
    <w:rsid w:val="21E86D0C"/>
    <w:rsid w:val="21E8B3F0"/>
    <w:rsid w:val="21F1A3A2"/>
    <w:rsid w:val="21FDB9FA"/>
    <w:rsid w:val="21FF8D38"/>
    <w:rsid w:val="2200377B"/>
    <w:rsid w:val="2203D0DD"/>
    <w:rsid w:val="220F2CB5"/>
    <w:rsid w:val="2213128E"/>
    <w:rsid w:val="2219546C"/>
    <w:rsid w:val="221C6665"/>
    <w:rsid w:val="22242EC4"/>
    <w:rsid w:val="2225FC2F"/>
    <w:rsid w:val="2239DE92"/>
    <w:rsid w:val="223EBFFB"/>
    <w:rsid w:val="2255299D"/>
    <w:rsid w:val="228152D4"/>
    <w:rsid w:val="228E977F"/>
    <w:rsid w:val="2292D799"/>
    <w:rsid w:val="22943A5B"/>
    <w:rsid w:val="22A0C8BF"/>
    <w:rsid w:val="22A2BB69"/>
    <w:rsid w:val="22AD99C3"/>
    <w:rsid w:val="22B2FEE4"/>
    <w:rsid w:val="22B3FFD6"/>
    <w:rsid w:val="22B8E02B"/>
    <w:rsid w:val="22D662A0"/>
    <w:rsid w:val="22E76D8D"/>
    <w:rsid w:val="22FAFD0F"/>
    <w:rsid w:val="2306712B"/>
    <w:rsid w:val="2325177D"/>
    <w:rsid w:val="2331ADC8"/>
    <w:rsid w:val="2338B35E"/>
    <w:rsid w:val="23397D69"/>
    <w:rsid w:val="233A662B"/>
    <w:rsid w:val="235795A2"/>
    <w:rsid w:val="235CC7E9"/>
    <w:rsid w:val="23611769"/>
    <w:rsid w:val="23692E35"/>
    <w:rsid w:val="2369C926"/>
    <w:rsid w:val="237994BF"/>
    <w:rsid w:val="237FD19E"/>
    <w:rsid w:val="238BDD9C"/>
    <w:rsid w:val="238D7403"/>
    <w:rsid w:val="239F7F85"/>
    <w:rsid w:val="23A93A56"/>
    <w:rsid w:val="23AAFD16"/>
    <w:rsid w:val="23B4055B"/>
    <w:rsid w:val="23B5EE65"/>
    <w:rsid w:val="23B7428E"/>
    <w:rsid w:val="23C26280"/>
    <w:rsid w:val="23C835ED"/>
    <w:rsid w:val="23C8DACA"/>
    <w:rsid w:val="23CF2530"/>
    <w:rsid w:val="23D34DA8"/>
    <w:rsid w:val="23D5AEF3"/>
    <w:rsid w:val="23DFC855"/>
    <w:rsid w:val="23E13665"/>
    <w:rsid w:val="23E1F9D3"/>
    <w:rsid w:val="23F53418"/>
    <w:rsid w:val="23FB96AA"/>
    <w:rsid w:val="23FDF20C"/>
    <w:rsid w:val="240A50F9"/>
    <w:rsid w:val="2413A9E3"/>
    <w:rsid w:val="24163584"/>
    <w:rsid w:val="24217655"/>
    <w:rsid w:val="24244D42"/>
    <w:rsid w:val="242F73CF"/>
    <w:rsid w:val="2436BF92"/>
    <w:rsid w:val="243A81F2"/>
    <w:rsid w:val="244921CB"/>
    <w:rsid w:val="244B9C64"/>
    <w:rsid w:val="246D22A7"/>
    <w:rsid w:val="24738EE4"/>
    <w:rsid w:val="2473D127"/>
    <w:rsid w:val="24751952"/>
    <w:rsid w:val="249655F9"/>
    <w:rsid w:val="249B30A1"/>
    <w:rsid w:val="24A4B77D"/>
    <w:rsid w:val="24A526BC"/>
    <w:rsid w:val="24ABFFB1"/>
    <w:rsid w:val="24AE386C"/>
    <w:rsid w:val="24AE530A"/>
    <w:rsid w:val="24B2994B"/>
    <w:rsid w:val="24BE1EA6"/>
    <w:rsid w:val="24CBC7A3"/>
    <w:rsid w:val="24D98742"/>
    <w:rsid w:val="24DC4986"/>
    <w:rsid w:val="24E30761"/>
    <w:rsid w:val="24E88694"/>
    <w:rsid w:val="24FE13D6"/>
    <w:rsid w:val="250BA905"/>
    <w:rsid w:val="25117A88"/>
    <w:rsid w:val="25226059"/>
    <w:rsid w:val="2530A799"/>
    <w:rsid w:val="253B28FF"/>
    <w:rsid w:val="253D06AC"/>
    <w:rsid w:val="253F75EA"/>
    <w:rsid w:val="25562002"/>
    <w:rsid w:val="2557DE83"/>
    <w:rsid w:val="256A2DF8"/>
    <w:rsid w:val="2573A861"/>
    <w:rsid w:val="257E27E4"/>
    <w:rsid w:val="258043C7"/>
    <w:rsid w:val="2599253F"/>
    <w:rsid w:val="25A7F097"/>
    <w:rsid w:val="25B92FF0"/>
    <w:rsid w:val="25BD48A6"/>
    <w:rsid w:val="25C888F5"/>
    <w:rsid w:val="25C981BB"/>
    <w:rsid w:val="25D07BFB"/>
    <w:rsid w:val="25FC5180"/>
    <w:rsid w:val="260C0DD7"/>
    <w:rsid w:val="26106504"/>
    <w:rsid w:val="262034A1"/>
    <w:rsid w:val="26223D98"/>
    <w:rsid w:val="2629D90F"/>
    <w:rsid w:val="262E09B0"/>
    <w:rsid w:val="2635414F"/>
    <w:rsid w:val="2637ADB0"/>
    <w:rsid w:val="263F2200"/>
    <w:rsid w:val="264AFE2C"/>
    <w:rsid w:val="264CB2AD"/>
    <w:rsid w:val="2658EBE4"/>
    <w:rsid w:val="2659EF07"/>
    <w:rsid w:val="265E59B9"/>
    <w:rsid w:val="266A2B61"/>
    <w:rsid w:val="267DC20D"/>
    <w:rsid w:val="267F5D6B"/>
    <w:rsid w:val="268456F5"/>
    <w:rsid w:val="26926F64"/>
    <w:rsid w:val="269DFEB1"/>
    <w:rsid w:val="26C706A7"/>
    <w:rsid w:val="26C71C13"/>
    <w:rsid w:val="26EAC9D1"/>
    <w:rsid w:val="26F4AC9A"/>
    <w:rsid w:val="26F81EDA"/>
    <w:rsid w:val="270FDC60"/>
    <w:rsid w:val="27168F41"/>
    <w:rsid w:val="271BC336"/>
    <w:rsid w:val="27215B85"/>
    <w:rsid w:val="27234F90"/>
    <w:rsid w:val="27234FE9"/>
    <w:rsid w:val="27235A59"/>
    <w:rsid w:val="27267009"/>
    <w:rsid w:val="272A7528"/>
    <w:rsid w:val="2730B0B8"/>
    <w:rsid w:val="273A417C"/>
    <w:rsid w:val="273BB9E7"/>
    <w:rsid w:val="274BC757"/>
    <w:rsid w:val="27569B28"/>
    <w:rsid w:val="275B27A2"/>
    <w:rsid w:val="276C4C5C"/>
    <w:rsid w:val="277439E2"/>
    <w:rsid w:val="277473CD"/>
    <w:rsid w:val="2774BD89"/>
    <w:rsid w:val="277F6F33"/>
    <w:rsid w:val="2782CE3C"/>
    <w:rsid w:val="279821E1"/>
    <w:rsid w:val="279D6DF4"/>
    <w:rsid w:val="27A0FDAE"/>
    <w:rsid w:val="27A38274"/>
    <w:rsid w:val="27A867AA"/>
    <w:rsid w:val="27ABC5B3"/>
    <w:rsid w:val="27ACA5D2"/>
    <w:rsid w:val="27B003C0"/>
    <w:rsid w:val="27BCDCC9"/>
    <w:rsid w:val="27BE45A5"/>
    <w:rsid w:val="27CAEB87"/>
    <w:rsid w:val="27DB4965"/>
    <w:rsid w:val="280082E8"/>
    <w:rsid w:val="280367F2"/>
    <w:rsid w:val="2805FBC2"/>
    <w:rsid w:val="280785D7"/>
    <w:rsid w:val="28118D79"/>
    <w:rsid w:val="281AF398"/>
    <w:rsid w:val="28214482"/>
    <w:rsid w:val="28318E9E"/>
    <w:rsid w:val="28365373"/>
    <w:rsid w:val="283A58C8"/>
    <w:rsid w:val="28491B4A"/>
    <w:rsid w:val="2849DF5F"/>
    <w:rsid w:val="284C3583"/>
    <w:rsid w:val="2852A949"/>
    <w:rsid w:val="28531D36"/>
    <w:rsid w:val="286C69F9"/>
    <w:rsid w:val="287456DD"/>
    <w:rsid w:val="2875F9D7"/>
    <w:rsid w:val="287BDABC"/>
    <w:rsid w:val="28956A77"/>
    <w:rsid w:val="28B3E7F1"/>
    <w:rsid w:val="28BA48AC"/>
    <w:rsid w:val="28D4ADBE"/>
    <w:rsid w:val="28D936AD"/>
    <w:rsid w:val="28E2157C"/>
    <w:rsid w:val="29035EE3"/>
    <w:rsid w:val="2925F8FC"/>
    <w:rsid w:val="292B0156"/>
    <w:rsid w:val="293B6996"/>
    <w:rsid w:val="2949CBBB"/>
    <w:rsid w:val="294E5005"/>
    <w:rsid w:val="294EFD08"/>
    <w:rsid w:val="2951B941"/>
    <w:rsid w:val="2959E752"/>
    <w:rsid w:val="295A1606"/>
    <w:rsid w:val="296169D8"/>
    <w:rsid w:val="29702501"/>
    <w:rsid w:val="297EB048"/>
    <w:rsid w:val="299B9E08"/>
    <w:rsid w:val="29AC5986"/>
    <w:rsid w:val="29C70961"/>
    <w:rsid w:val="29D63CAC"/>
    <w:rsid w:val="29EE79AA"/>
    <w:rsid w:val="29F15161"/>
    <w:rsid w:val="2A0455B1"/>
    <w:rsid w:val="2A08CBDF"/>
    <w:rsid w:val="2A1A3E9A"/>
    <w:rsid w:val="2A2006FF"/>
    <w:rsid w:val="2A27067E"/>
    <w:rsid w:val="2A327180"/>
    <w:rsid w:val="2A33CD58"/>
    <w:rsid w:val="2A47F3F4"/>
    <w:rsid w:val="2A48A5B0"/>
    <w:rsid w:val="2A4A05E3"/>
    <w:rsid w:val="2A52D544"/>
    <w:rsid w:val="2A5A298E"/>
    <w:rsid w:val="2A5F3A4B"/>
    <w:rsid w:val="2A728571"/>
    <w:rsid w:val="2A75070E"/>
    <w:rsid w:val="2A7AD305"/>
    <w:rsid w:val="2A8385D9"/>
    <w:rsid w:val="2A8D93BA"/>
    <w:rsid w:val="2A9113E6"/>
    <w:rsid w:val="2AA0A272"/>
    <w:rsid w:val="2AAE501C"/>
    <w:rsid w:val="2AB06D99"/>
    <w:rsid w:val="2ADC043C"/>
    <w:rsid w:val="2AE5F6E2"/>
    <w:rsid w:val="2AE888AF"/>
    <w:rsid w:val="2AF39288"/>
    <w:rsid w:val="2AF5B7B3"/>
    <w:rsid w:val="2B0218D8"/>
    <w:rsid w:val="2B08788F"/>
    <w:rsid w:val="2B13E16E"/>
    <w:rsid w:val="2B227582"/>
    <w:rsid w:val="2B233CF3"/>
    <w:rsid w:val="2B32B237"/>
    <w:rsid w:val="2B463375"/>
    <w:rsid w:val="2B523F41"/>
    <w:rsid w:val="2B637BB5"/>
    <w:rsid w:val="2B762100"/>
    <w:rsid w:val="2B767729"/>
    <w:rsid w:val="2B808813"/>
    <w:rsid w:val="2B85938D"/>
    <w:rsid w:val="2B8A1426"/>
    <w:rsid w:val="2B8A4A0B"/>
    <w:rsid w:val="2B8F79EE"/>
    <w:rsid w:val="2B95030D"/>
    <w:rsid w:val="2B9C8B29"/>
    <w:rsid w:val="2B9F8538"/>
    <w:rsid w:val="2BA7EBCC"/>
    <w:rsid w:val="2BAB6380"/>
    <w:rsid w:val="2BB28D65"/>
    <w:rsid w:val="2BB29F52"/>
    <w:rsid w:val="2BBE010B"/>
    <w:rsid w:val="2BBE1E19"/>
    <w:rsid w:val="2BD3607B"/>
    <w:rsid w:val="2BD4C445"/>
    <w:rsid w:val="2BDDA0A8"/>
    <w:rsid w:val="2C098287"/>
    <w:rsid w:val="2C0C4E80"/>
    <w:rsid w:val="2C0FA364"/>
    <w:rsid w:val="2C14ECCF"/>
    <w:rsid w:val="2C3E2E53"/>
    <w:rsid w:val="2C3EFB10"/>
    <w:rsid w:val="2C430CDA"/>
    <w:rsid w:val="2C43A612"/>
    <w:rsid w:val="2C536465"/>
    <w:rsid w:val="2C59ABBF"/>
    <w:rsid w:val="2C634136"/>
    <w:rsid w:val="2C6408E9"/>
    <w:rsid w:val="2C79E6D6"/>
    <w:rsid w:val="2C8AEDC2"/>
    <w:rsid w:val="2C974AF4"/>
    <w:rsid w:val="2C97FBAF"/>
    <w:rsid w:val="2C9E2029"/>
    <w:rsid w:val="2CAC7059"/>
    <w:rsid w:val="2CB6510A"/>
    <w:rsid w:val="2CB67327"/>
    <w:rsid w:val="2CBBF5E0"/>
    <w:rsid w:val="2CBE3DE6"/>
    <w:rsid w:val="2CC697C4"/>
    <w:rsid w:val="2CD50638"/>
    <w:rsid w:val="2CD65DB4"/>
    <w:rsid w:val="2CE0C96E"/>
    <w:rsid w:val="2CE50FED"/>
    <w:rsid w:val="2CEA759E"/>
    <w:rsid w:val="2CF4D932"/>
    <w:rsid w:val="2CF91A85"/>
    <w:rsid w:val="2D0F17F9"/>
    <w:rsid w:val="2D1B379F"/>
    <w:rsid w:val="2D1EE913"/>
    <w:rsid w:val="2D2A8588"/>
    <w:rsid w:val="2D4392BC"/>
    <w:rsid w:val="2D48A4F3"/>
    <w:rsid w:val="2D4E6FB3"/>
    <w:rsid w:val="2D500FCD"/>
    <w:rsid w:val="2D7096E3"/>
    <w:rsid w:val="2D74B5C2"/>
    <w:rsid w:val="2D78B0AE"/>
    <w:rsid w:val="2D815D0E"/>
    <w:rsid w:val="2D8ECB3E"/>
    <w:rsid w:val="2D92916D"/>
    <w:rsid w:val="2D982ECE"/>
    <w:rsid w:val="2DAD8685"/>
    <w:rsid w:val="2DAD8B0F"/>
    <w:rsid w:val="2DBF7979"/>
    <w:rsid w:val="2DBF7E71"/>
    <w:rsid w:val="2DC91D42"/>
    <w:rsid w:val="2DCD5C42"/>
    <w:rsid w:val="2DD48CD4"/>
    <w:rsid w:val="2DE491CD"/>
    <w:rsid w:val="2E1BECBA"/>
    <w:rsid w:val="2E1D6399"/>
    <w:rsid w:val="2E2F781E"/>
    <w:rsid w:val="2E315512"/>
    <w:rsid w:val="2E32F257"/>
    <w:rsid w:val="2E33CC10"/>
    <w:rsid w:val="2E39B99A"/>
    <w:rsid w:val="2E49A568"/>
    <w:rsid w:val="2E4BBBEC"/>
    <w:rsid w:val="2E4C0902"/>
    <w:rsid w:val="2E51DABB"/>
    <w:rsid w:val="2E5BD65E"/>
    <w:rsid w:val="2E66A0E3"/>
    <w:rsid w:val="2E78A68B"/>
    <w:rsid w:val="2E791E4E"/>
    <w:rsid w:val="2E7C3010"/>
    <w:rsid w:val="2E7E7277"/>
    <w:rsid w:val="2E82EAE3"/>
    <w:rsid w:val="2E87F550"/>
    <w:rsid w:val="2E884168"/>
    <w:rsid w:val="2E8A81EB"/>
    <w:rsid w:val="2E90534C"/>
    <w:rsid w:val="2E958E8F"/>
    <w:rsid w:val="2E9999FB"/>
    <w:rsid w:val="2EA60DE9"/>
    <w:rsid w:val="2EA6D44B"/>
    <w:rsid w:val="2EB8BB7E"/>
    <w:rsid w:val="2EC487AC"/>
    <w:rsid w:val="2EC655E9"/>
    <w:rsid w:val="2ECB226C"/>
    <w:rsid w:val="2EDE72A9"/>
    <w:rsid w:val="2EE19043"/>
    <w:rsid w:val="2EF7B638"/>
    <w:rsid w:val="2EF85D8D"/>
    <w:rsid w:val="2EFD7F11"/>
    <w:rsid w:val="2F093CC7"/>
    <w:rsid w:val="2F10149F"/>
    <w:rsid w:val="2F17C088"/>
    <w:rsid w:val="2F182431"/>
    <w:rsid w:val="2F20047E"/>
    <w:rsid w:val="2F47422A"/>
    <w:rsid w:val="2F4B883C"/>
    <w:rsid w:val="2F56F6FC"/>
    <w:rsid w:val="2F5DFC44"/>
    <w:rsid w:val="2F5E4B7E"/>
    <w:rsid w:val="2F6EB5FB"/>
    <w:rsid w:val="2F6F2943"/>
    <w:rsid w:val="2F895EEE"/>
    <w:rsid w:val="2F8E07BB"/>
    <w:rsid w:val="2F990AB1"/>
    <w:rsid w:val="2F9D697D"/>
    <w:rsid w:val="2FA9A5EC"/>
    <w:rsid w:val="2FBF8BAC"/>
    <w:rsid w:val="2FC9578A"/>
    <w:rsid w:val="2FE378AC"/>
    <w:rsid w:val="2FE8C7A4"/>
    <w:rsid w:val="30078C28"/>
    <w:rsid w:val="30135C19"/>
    <w:rsid w:val="3026A9DE"/>
    <w:rsid w:val="304492D1"/>
    <w:rsid w:val="304967DE"/>
    <w:rsid w:val="3069A0CE"/>
    <w:rsid w:val="307797F4"/>
    <w:rsid w:val="308130DE"/>
    <w:rsid w:val="3091459B"/>
    <w:rsid w:val="30945A27"/>
    <w:rsid w:val="30A07B7B"/>
    <w:rsid w:val="30AC0F48"/>
    <w:rsid w:val="30D2EDDF"/>
    <w:rsid w:val="30D8B412"/>
    <w:rsid w:val="30D98B9A"/>
    <w:rsid w:val="30E2C603"/>
    <w:rsid w:val="30ED242B"/>
    <w:rsid w:val="30F77964"/>
    <w:rsid w:val="30FB80B4"/>
    <w:rsid w:val="3100BB79"/>
    <w:rsid w:val="310A865C"/>
    <w:rsid w:val="311B1C28"/>
    <w:rsid w:val="311C7798"/>
    <w:rsid w:val="311DE62B"/>
    <w:rsid w:val="311E3682"/>
    <w:rsid w:val="311FEEF0"/>
    <w:rsid w:val="31240E1A"/>
    <w:rsid w:val="31348CDA"/>
    <w:rsid w:val="313988A8"/>
    <w:rsid w:val="313E0B97"/>
    <w:rsid w:val="31413B57"/>
    <w:rsid w:val="314650B5"/>
    <w:rsid w:val="31501D96"/>
    <w:rsid w:val="3155BBEE"/>
    <w:rsid w:val="31608F0E"/>
    <w:rsid w:val="31824F47"/>
    <w:rsid w:val="3183A9C4"/>
    <w:rsid w:val="31876AAF"/>
    <w:rsid w:val="3188585F"/>
    <w:rsid w:val="318B3868"/>
    <w:rsid w:val="319F8E10"/>
    <w:rsid w:val="31B2A2DD"/>
    <w:rsid w:val="31B526A6"/>
    <w:rsid w:val="31BA281E"/>
    <w:rsid w:val="31BBBE58"/>
    <w:rsid w:val="31BBD659"/>
    <w:rsid w:val="31BD52A2"/>
    <w:rsid w:val="31BEF37C"/>
    <w:rsid w:val="31D4A2DF"/>
    <w:rsid w:val="31DC6DBB"/>
    <w:rsid w:val="31DE8734"/>
    <w:rsid w:val="31E4B065"/>
    <w:rsid w:val="31EC86C0"/>
    <w:rsid w:val="31ED2999"/>
    <w:rsid w:val="31F733B6"/>
    <w:rsid w:val="32066498"/>
    <w:rsid w:val="32103C2C"/>
    <w:rsid w:val="32145734"/>
    <w:rsid w:val="3250453C"/>
    <w:rsid w:val="325314C4"/>
    <w:rsid w:val="325C6F3D"/>
    <w:rsid w:val="32606E47"/>
    <w:rsid w:val="3280FD7B"/>
    <w:rsid w:val="32ACDB6A"/>
    <w:rsid w:val="32B21F51"/>
    <w:rsid w:val="32B4247D"/>
    <w:rsid w:val="32C4D404"/>
    <w:rsid w:val="32CD9F45"/>
    <w:rsid w:val="32DC09EE"/>
    <w:rsid w:val="32E8D6D1"/>
    <w:rsid w:val="32F19876"/>
    <w:rsid w:val="32F6E18D"/>
    <w:rsid w:val="32F89B87"/>
    <w:rsid w:val="32FA6788"/>
    <w:rsid w:val="32FFF012"/>
    <w:rsid w:val="33076FF6"/>
    <w:rsid w:val="33194CEB"/>
    <w:rsid w:val="333075EF"/>
    <w:rsid w:val="33355543"/>
    <w:rsid w:val="3339B773"/>
    <w:rsid w:val="333A711C"/>
    <w:rsid w:val="333F5C6A"/>
    <w:rsid w:val="334665A7"/>
    <w:rsid w:val="334A8962"/>
    <w:rsid w:val="335A06B3"/>
    <w:rsid w:val="335E347B"/>
    <w:rsid w:val="3363BE90"/>
    <w:rsid w:val="336B4780"/>
    <w:rsid w:val="3373016A"/>
    <w:rsid w:val="337BAC37"/>
    <w:rsid w:val="3381CE03"/>
    <w:rsid w:val="338674ED"/>
    <w:rsid w:val="3388E68C"/>
    <w:rsid w:val="3399C70C"/>
    <w:rsid w:val="339D84B2"/>
    <w:rsid w:val="33A6B4D9"/>
    <w:rsid w:val="33AB246F"/>
    <w:rsid w:val="33D3361D"/>
    <w:rsid w:val="33D389B1"/>
    <w:rsid w:val="33E0AE14"/>
    <w:rsid w:val="33FC3EA8"/>
    <w:rsid w:val="3401F482"/>
    <w:rsid w:val="3403C5C7"/>
    <w:rsid w:val="3411574E"/>
    <w:rsid w:val="34176D3B"/>
    <w:rsid w:val="341CB568"/>
    <w:rsid w:val="341CD6A2"/>
    <w:rsid w:val="3421FBAB"/>
    <w:rsid w:val="34263DCE"/>
    <w:rsid w:val="342F8806"/>
    <w:rsid w:val="343CF175"/>
    <w:rsid w:val="343E88D2"/>
    <w:rsid w:val="3442271E"/>
    <w:rsid w:val="3445EF37"/>
    <w:rsid w:val="3449128C"/>
    <w:rsid w:val="344D0DD4"/>
    <w:rsid w:val="3452BCEA"/>
    <w:rsid w:val="345D21B8"/>
    <w:rsid w:val="345DB4F6"/>
    <w:rsid w:val="346A0A8A"/>
    <w:rsid w:val="34796A61"/>
    <w:rsid w:val="34884BE6"/>
    <w:rsid w:val="348A48BB"/>
    <w:rsid w:val="348E2FEC"/>
    <w:rsid w:val="348F060C"/>
    <w:rsid w:val="3495C0D4"/>
    <w:rsid w:val="34A233DB"/>
    <w:rsid w:val="34D416B5"/>
    <w:rsid w:val="34F84360"/>
    <w:rsid w:val="34F9FA5D"/>
    <w:rsid w:val="34FEAA5E"/>
    <w:rsid w:val="350750E5"/>
    <w:rsid w:val="35161126"/>
    <w:rsid w:val="351BF632"/>
    <w:rsid w:val="3523DF5E"/>
    <w:rsid w:val="352FCAE7"/>
    <w:rsid w:val="35488E46"/>
    <w:rsid w:val="35532087"/>
    <w:rsid w:val="35587DB1"/>
    <w:rsid w:val="355CD5EF"/>
    <w:rsid w:val="355D0654"/>
    <w:rsid w:val="3561DB5C"/>
    <w:rsid w:val="35644B89"/>
    <w:rsid w:val="356FBA19"/>
    <w:rsid w:val="357DD260"/>
    <w:rsid w:val="357F9648"/>
    <w:rsid w:val="3581B880"/>
    <w:rsid w:val="35825101"/>
    <w:rsid w:val="358612B7"/>
    <w:rsid w:val="3593CB8B"/>
    <w:rsid w:val="35972D3E"/>
    <w:rsid w:val="35974922"/>
    <w:rsid w:val="359BE911"/>
    <w:rsid w:val="35A58FA4"/>
    <w:rsid w:val="35AD34BE"/>
    <w:rsid w:val="35B26A06"/>
    <w:rsid w:val="35B330C6"/>
    <w:rsid w:val="35BB8101"/>
    <w:rsid w:val="35BE6761"/>
    <w:rsid w:val="35CEA07D"/>
    <w:rsid w:val="35D970A8"/>
    <w:rsid w:val="35E67B82"/>
    <w:rsid w:val="35E69FC5"/>
    <w:rsid w:val="35EC7D71"/>
    <w:rsid w:val="35EE8D4B"/>
    <w:rsid w:val="35F98462"/>
    <w:rsid w:val="36040CF7"/>
    <w:rsid w:val="3606B48E"/>
    <w:rsid w:val="360A2784"/>
    <w:rsid w:val="360A39F0"/>
    <w:rsid w:val="360B2B0A"/>
    <w:rsid w:val="360CFBD3"/>
    <w:rsid w:val="36103C50"/>
    <w:rsid w:val="36158DB1"/>
    <w:rsid w:val="362AD9C8"/>
    <w:rsid w:val="36302728"/>
    <w:rsid w:val="36303C49"/>
    <w:rsid w:val="3638990E"/>
    <w:rsid w:val="364921E7"/>
    <w:rsid w:val="36567AC8"/>
    <w:rsid w:val="366E8357"/>
    <w:rsid w:val="366ED60C"/>
    <w:rsid w:val="366F68FE"/>
    <w:rsid w:val="36883CB1"/>
    <w:rsid w:val="368F2F7B"/>
    <w:rsid w:val="3691E5EC"/>
    <w:rsid w:val="369368F3"/>
    <w:rsid w:val="3695CABE"/>
    <w:rsid w:val="369A678E"/>
    <w:rsid w:val="369F300F"/>
    <w:rsid w:val="36A0C61D"/>
    <w:rsid w:val="36A8C2C1"/>
    <w:rsid w:val="36B36D0D"/>
    <w:rsid w:val="36B929D0"/>
    <w:rsid w:val="36BA7CCB"/>
    <w:rsid w:val="36C8DA15"/>
    <w:rsid w:val="36D5393E"/>
    <w:rsid w:val="36E159BE"/>
    <w:rsid w:val="36EF12CC"/>
    <w:rsid w:val="36F36E8B"/>
    <w:rsid w:val="36F7CC2B"/>
    <w:rsid w:val="370E0D0F"/>
    <w:rsid w:val="3716B604"/>
    <w:rsid w:val="371D718F"/>
    <w:rsid w:val="37203BDA"/>
    <w:rsid w:val="372B7E22"/>
    <w:rsid w:val="3732AA85"/>
    <w:rsid w:val="3734641E"/>
    <w:rsid w:val="3740413C"/>
    <w:rsid w:val="374B0FCB"/>
    <w:rsid w:val="3753DB47"/>
    <w:rsid w:val="37599CD1"/>
    <w:rsid w:val="375F737E"/>
    <w:rsid w:val="37705129"/>
    <w:rsid w:val="3772C42F"/>
    <w:rsid w:val="377E7946"/>
    <w:rsid w:val="37827026"/>
    <w:rsid w:val="378434FD"/>
    <w:rsid w:val="378525E1"/>
    <w:rsid w:val="378A5DAC"/>
    <w:rsid w:val="379555B8"/>
    <w:rsid w:val="379565B0"/>
    <w:rsid w:val="37979759"/>
    <w:rsid w:val="37A5A321"/>
    <w:rsid w:val="37B2EFF4"/>
    <w:rsid w:val="37B34591"/>
    <w:rsid w:val="37CAD136"/>
    <w:rsid w:val="380FCD9E"/>
    <w:rsid w:val="3812227F"/>
    <w:rsid w:val="381E5D89"/>
    <w:rsid w:val="38240D12"/>
    <w:rsid w:val="3824FC7B"/>
    <w:rsid w:val="38342715"/>
    <w:rsid w:val="383F336C"/>
    <w:rsid w:val="38490E3F"/>
    <w:rsid w:val="385BB7CC"/>
    <w:rsid w:val="3861533C"/>
    <w:rsid w:val="38636A5B"/>
    <w:rsid w:val="3869F64D"/>
    <w:rsid w:val="386AC659"/>
    <w:rsid w:val="386B19DB"/>
    <w:rsid w:val="3870E9DF"/>
    <w:rsid w:val="3881BB30"/>
    <w:rsid w:val="38825951"/>
    <w:rsid w:val="3892EA2D"/>
    <w:rsid w:val="38A06410"/>
    <w:rsid w:val="38AE04B3"/>
    <w:rsid w:val="38B1C682"/>
    <w:rsid w:val="38B34F03"/>
    <w:rsid w:val="38C85BB2"/>
    <w:rsid w:val="38D565A5"/>
    <w:rsid w:val="38D9431D"/>
    <w:rsid w:val="38E296C1"/>
    <w:rsid w:val="38ED9965"/>
    <w:rsid w:val="38F26B7A"/>
    <w:rsid w:val="38F63E91"/>
    <w:rsid w:val="38F74ADC"/>
    <w:rsid w:val="38F7FC5D"/>
    <w:rsid w:val="3906D428"/>
    <w:rsid w:val="3918C829"/>
    <w:rsid w:val="3922A9E0"/>
    <w:rsid w:val="39262E0D"/>
    <w:rsid w:val="39282927"/>
    <w:rsid w:val="393B12DB"/>
    <w:rsid w:val="393C8B18"/>
    <w:rsid w:val="394B4B72"/>
    <w:rsid w:val="3953F6D9"/>
    <w:rsid w:val="3957761A"/>
    <w:rsid w:val="3964F735"/>
    <w:rsid w:val="39679D44"/>
    <w:rsid w:val="3967D1E6"/>
    <w:rsid w:val="396D2A61"/>
    <w:rsid w:val="397817E6"/>
    <w:rsid w:val="3979326E"/>
    <w:rsid w:val="3981A41F"/>
    <w:rsid w:val="3981F470"/>
    <w:rsid w:val="3987A5DA"/>
    <w:rsid w:val="398A3E4D"/>
    <w:rsid w:val="398C5820"/>
    <w:rsid w:val="3994C10C"/>
    <w:rsid w:val="399B8A63"/>
    <w:rsid w:val="39A0E49D"/>
    <w:rsid w:val="39A32FB7"/>
    <w:rsid w:val="39B4FBD8"/>
    <w:rsid w:val="39C9876E"/>
    <w:rsid w:val="39D3A1B6"/>
    <w:rsid w:val="39E8D016"/>
    <w:rsid w:val="39F10803"/>
    <w:rsid w:val="39FB36BE"/>
    <w:rsid w:val="39FC2484"/>
    <w:rsid w:val="3A0FD26E"/>
    <w:rsid w:val="3A1B5ED2"/>
    <w:rsid w:val="3A2C27F6"/>
    <w:rsid w:val="3A2FBD00"/>
    <w:rsid w:val="3A3645BA"/>
    <w:rsid w:val="3A3D0916"/>
    <w:rsid w:val="3A4A4852"/>
    <w:rsid w:val="3A503F94"/>
    <w:rsid w:val="3A52D1B3"/>
    <w:rsid w:val="3A62EBAE"/>
    <w:rsid w:val="3A6354A4"/>
    <w:rsid w:val="3A686AC9"/>
    <w:rsid w:val="3A6ADA80"/>
    <w:rsid w:val="3A75137E"/>
    <w:rsid w:val="3A7F431A"/>
    <w:rsid w:val="3A8611AB"/>
    <w:rsid w:val="3A91F112"/>
    <w:rsid w:val="3AAF0754"/>
    <w:rsid w:val="3AB00AAB"/>
    <w:rsid w:val="3AB0D5C6"/>
    <w:rsid w:val="3AB865F1"/>
    <w:rsid w:val="3AC10AE8"/>
    <w:rsid w:val="3AC5DE74"/>
    <w:rsid w:val="3AD49E2A"/>
    <w:rsid w:val="3AD4D59C"/>
    <w:rsid w:val="3AD5AA0B"/>
    <w:rsid w:val="3AD8FBDB"/>
    <w:rsid w:val="3AE4F65B"/>
    <w:rsid w:val="3AE71BD3"/>
    <w:rsid w:val="3AFD08EC"/>
    <w:rsid w:val="3B0FB907"/>
    <w:rsid w:val="3B12E680"/>
    <w:rsid w:val="3B148A7E"/>
    <w:rsid w:val="3B14F3E4"/>
    <w:rsid w:val="3B1FE313"/>
    <w:rsid w:val="3B23763B"/>
    <w:rsid w:val="3B2B5F2B"/>
    <w:rsid w:val="3B33F00E"/>
    <w:rsid w:val="3B4519FC"/>
    <w:rsid w:val="3B47A88E"/>
    <w:rsid w:val="3B499042"/>
    <w:rsid w:val="3B56A363"/>
    <w:rsid w:val="3B5CB3A5"/>
    <w:rsid w:val="3B6A40BB"/>
    <w:rsid w:val="3B7C0BB0"/>
    <w:rsid w:val="3B8763AE"/>
    <w:rsid w:val="3B8C713B"/>
    <w:rsid w:val="3BA494B9"/>
    <w:rsid w:val="3BA93AFE"/>
    <w:rsid w:val="3BAA497F"/>
    <w:rsid w:val="3BAE8BF7"/>
    <w:rsid w:val="3BAEC43B"/>
    <w:rsid w:val="3BC81507"/>
    <w:rsid w:val="3BC8E563"/>
    <w:rsid w:val="3BCC4E75"/>
    <w:rsid w:val="3BD5A7AA"/>
    <w:rsid w:val="3BEC597E"/>
    <w:rsid w:val="3BEEE401"/>
    <w:rsid w:val="3BF68B11"/>
    <w:rsid w:val="3BFDA56B"/>
    <w:rsid w:val="3C043B2A"/>
    <w:rsid w:val="3C107143"/>
    <w:rsid w:val="3C10E3DF"/>
    <w:rsid w:val="3C17008F"/>
    <w:rsid w:val="3C1A938A"/>
    <w:rsid w:val="3C1B1679"/>
    <w:rsid w:val="3C1CD479"/>
    <w:rsid w:val="3C2117B3"/>
    <w:rsid w:val="3C22FB11"/>
    <w:rsid w:val="3C2B669D"/>
    <w:rsid w:val="3C32C029"/>
    <w:rsid w:val="3C3A26C1"/>
    <w:rsid w:val="3C47FD7B"/>
    <w:rsid w:val="3C4B1F92"/>
    <w:rsid w:val="3C4BBB14"/>
    <w:rsid w:val="3C56541C"/>
    <w:rsid w:val="3C5A0324"/>
    <w:rsid w:val="3C5B11A6"/>
    <w:rsid w:val="3C5BC9CD"/>
    <w:rsid w:val="3C65F05C"/>
    <w:rsid w:val="3C729316"/>
    <w:rsid w:val="3C78A5EE"/>
    <w:rsid w:val="3C78A9EF"/>
    <w:rsid w:val="3C7ADD1D"/>
    <w:rsid w:val="3C7B532C"/>
    <w:rsid w:val="3CA5149F"/>
    <w:rsid w:val="3CC25A40"/>
    <w:rsid w:val="3CCF33F7"/>
    <w:rsid w:val="3CD5246E"/>
    <w:rsid w:val="3CE8F1C5"/>
    <w:rsid w:val="3D1C3287"/>
    <w:rsid w:val="3D2B09DA"/>
    <w:rsid w:val="3D38B1FD"/>
    <w:rsid w:val="3D3F4056"/>
    <w:rsid w:val="3D5000C7"/>
    <w:rsid w:val="3D63C8B8"/>
    <w:rsid w:val="3D77C8B0"/>
    <w:rsid w:val="3D7A752B"/>
    <w:rsid w:val="3D87E056"/>
    <w:rsid w:val="3D8A3BCF"/>
    <w:rsid w:val="3D913205"/>
    <w:rsid w:val="3D980B91"/>
    <w:rsid w:val="3D9F21E4"/>
    <w:rsid w:val="3DAAE8F6"/>
    <w:rsid w:val="3DAC9A1C"/>
    <w:rsid w:val="3DB0A2BD"/>
    <w:rsid w:val="3DB85A6B"/>
    <w:rsid w:val="3DC685DF"/>
    <w:rsid w:val="3DD15944"/>
    <w:rsid w:val="3DD7B952"/>
    <w:rsid w:val="3DE5B8F3"/>
    <w:rsid w:val="3DE86459"/>
    <w:rsid w:val="3DF1B1AA"/>
    <w:rsid w:val="3DF41136"/>
    <w:rsid w:val="3DF4BE23"/>
    <w:rsid w:val="3DFC2554"/>
    <w:rsid w:val="3E0A2531"/>
    <w:rsid w:val="3E144D5D"/>
    <w:rsid w:val="3E19B083"/>
    <w:rsid w:val="3E237E42"/>
    <w:rsid w:val="3E24DCAC"/>
    <w:rsid w:val="3E2579FD"/>
    <w:rsid w:val="3E2D9F09"/>
    <w:rsid w:val="3E42100D"/>
    <w:rsid w:val="3E429DBC"/>
    <w:rsid w:val="3E44CF73"/>
    <w:rsid w:val="3E450B4C"/>
    <w:rsid w:val="3E4ABFD0"/>
    <w:rsid w:val="3E4AC9B5"/>
    <w:rsid w:val="3E57CAEA"/>
    <w:rsid w:val="3E59BC1E"/>
    <w:rsid w:val="3E653598"/>
    <w:rsid w:val="3E84389A"/>
    <w:rsid w:val="3E848870"/>
    <w:rsid w:val="3E8EDDFE"/>
    <w:rsid w:val="3E954009"/>
    <w:rsid w:val="3E99B0B3"/>
    <w:rsid w:val="3E99F7C1"/>
    <w:rsid w:val="3E9A4160"/>
    <w:rsid w:val="3EA96FDA"/>
    <w:rsid w:val="3EB0DC6E"/>
    <w:rsid w:val="3EBAC82A"/>
    <w:rsid w:val="3EC283DD"/>
    <w:rsid w:val="3EC66485"/>
    <w:rsid w:val="3EFF9919"/>
    <w:rsid w:val="3F06A70B"/>
    <w:rsid w:val="3F0F7E03"/>
    <w:rsid w:val="3F1E16D5"/>
    <w:rsid w:val="3F393742"/>
    <w:rsid w:val="3F3BDBEC"/>
    <w:rsid w:val="3F3F37B4"/>
    <w:rsid w:val="3F4231B9"/>
    <w:rsid w:val="3F4F1940"/>
    <w:rsid w:val="3F5757B1"/>
    <w:rsid w:val="3F59525F"/>
    <w:rsid w:val="3F5FA6B4"/>
    <w:rsid w:val="3F64C8F2"/>
    <w:rsid w:val="3F75BB64"/>
    <w:rsid w:val="3F89F2B4"/>
    <w:rsid w:val="3F9302D1"/>
    <w:rsid w:val="3FBC405A"/>
    <w:rsid w:val="3FC43F12"/>
    <w:rsid w:val="3FC8A478"/>
    <w:rsid w:val="3FC92DF2"/>
    <w:rsid w:val="3FDE6E1D"/>
    <w:rsid w:val="3FDFD876"/>
    <w:rsid w:val="3FE96E0A"/>
    <w:rsid w:val="3FF2A554"/>
    <w:rsid w:val="4005EAB3"/>
    <w:rsid w:val="40127236"/>
    <w:rsid w:val="4013E7D5"/>
    <w:rsid w:val="4018A86F"/>
    <w:rsid w:val="402CC217"/>
    <w:rsid w:val="403490CF"/>
    <w:rsid w:val="4044D87D"/>
    <w:rsid w:val="4051F112"/>
    <w:rsid w:val="4069C871"/>
    <w:rsid w:val="4075BC47"/>
    <w:rsid w:val="4087A189"/>
    <w:rsid w:val="408B9A1D"/>
    <w:rsid w:val="4094044F"/>
    <w:rsid w:val="4094E2AB"/>
    <w:rsid w:val="4097A54F"/>
    <w:rsid w:val="40A0E4F2"/>
    <w:rsid w:val="40A8D7E4"/>
    <w:rsid w:val="40A92D39"/>
    <w:rsid w:val="40AEA2C7"/>
    <w:rsid w:val="40BF8118"/>
    <w:rsid w:val="40CBD6E1"/>
    <w:rsid w:val="40D28B5F"/>
    <w:rsid w:val="40D7AC4D"/>
    <w:rsid w:val="40D7FD29"/>
    <w:rsid w:val="40DD21A8"/>
    <w:rsid w:val="40E40FD1"/>
    <w:rsid w:val="40E45502"/>
    <w:rsid w:val="40E8437F"/>
    <w:rsid w:val="4102BC47"/>
    <w:rsid w:val="4103186E"/>
    <w:rsid w:val="410D6F0D"/>
    <w:rsid w:val="410ED6B2"/>
    <w:rsid w:val="41198BBD"/>
    <w:rsid w:val="412427B1"/>
    <w:rsid w:val="41290592"/>
    <w:rsid w:val="41313FF2"/>
    <w:rsid w:val="41315B35"/>
    <w:rsid w:val="413D4D96"/>
    <w:rsid w:val="4140268C"/>
    <w:rsid w:val="415326A4"/>
    <w:rsid w:val="4153E613"/>
    <w:rsid w:val="41545C0D"/>
    <w:rsid w:val="4172AAB2"/>
    <w:rsid w:val="4179475C"/>
    <w:rsid w:val="41826A77"/>
    <w:rsid w:val="4187232F"/>
    <w:rsid w:val="419FEFF4"/>
    <w:rsid w:val="41A12447"/>
    <w:rsid w:val="41A96C54"/>
    <w:rsid w:val="41A9DDF1"/>
    <w:rsid w:val="41B0B455"/>
    <w:rsid w:val="41B16455"/>
    <w:rsid w:val="41B18870"/>
    <w:rsid w:val="41B474FF"/>
    <w:rsid w:val="41BA98EC"/>
    <w:rsid w:val="41C14792"/>
    <w:rsid w:val="41C40767"/>
    <w:rsid w:val="41D25ECA"/>
    <w:rsid w:val="41DED7DD"/>
    <w:rsid w:val="41EACE39"/>
    <w:rsid w:val="41F63897"/>
    <w:rsid w:val="41F83A9E"/>
    <w:rsid w:val="41FC181A"/>
    <w:rsid w:val="41FDC2F3"/>
    <w:rsid w:val="41FEB608"/>
    <w:rsid w:val="420C8EE2"/>
    <w:rsid w:val="420D7EC5"/>
    <w:rsid w:val="420D8D4E"/>
    <w:rsid w:val="421C21D9"/>
    <w:rsid w:val="421F131B"/>
    <w:rsid w:val="422406B1"/>
    <w:rsid w:val="423335BC"/>
    <w:rsid w:val="42350E9A"/>
    <w:rsid w:val="42389E54"/>
    <w:rsid w:val="4241A950"/>
    <w:rsid w:val="4244A845"/>
    <w:rsid w:val="424595EA"/>
    <w:rsid w:val="4246E676"/>
    <w:rsid w:val="4259376A"/>
    <w:rsid w:val="425B2064"/>
    <w:rsid w:val="425CC66B"/>
    <w:rsid w:val="42643BCF"/>
    <w:rsid w:val="42729307"/>
    <w:rsid w:val="42802563"/>
    <w:rsid w:val="428BAEB1"/>
    <w:rsid w:val="429B49B6"/>
    <w:rsid w:val="42A08E5D"/>
    <w:rsid w:val="42B595FA"/>
    <w:rsid w:val="42B7C7FC"/>
    <w:rsid w:val="42BA37C2"/>
    <w:rsid w:val="42C4068D"/>
    <w:rsid w:val="42C995B0"/>
    <w:rsid w:val="42D39E1E"/>
    <w:rsid w:val="42D8634B"/>
    <w:rsid w:val="42E76E5D"/>
    <w:rsid w:val="42EFB674"/>
    <w:rsid w:val="42F20FE4"/>
    <w:rsid w:val="42F34768"/>
    <w:rsid w:val="42FB54F7"/>
    <w:rsid w:val="43042467"/>
    <w:rsid w:val="430E3D09"/>
    <w:rsid w:val="4313A876"/>
    <w:rsid w:val="43184096"/>
    <w:rsid w:val="431EDAE8"/>
    <w:rsid w:val="432118B6"/>
    <w:rsid w:val="4321DA1C"/>
    <w:rsid w:val="4330F3F9"/>
    <w:rsid w:val="433D95F1"/>
    <w:rsid w:val="434DCDAE"/>
    <w:rsid w:val="436487F5"/>
    <w:rsid w:val="436E2F2B"/>
    <w:rsid w:val="437E02FF"/>
    <w:rsid w:val="439A8669"/>
    <w:rsid w:val="439F4861"/>
    <w:rsid w:val="439F9C60"/>
    <w:rsid w:val="43A7AAE9"/>
    <w:rsid w:val="43ACA70C"/>
    <w:rsid w:val="43C0A297"/>
    <w:rsid w:val="43CDBFE2"/>
    <w:rsid w:val="43D5275A"/>
    <w:rsid w:val="43E0EBA7"/>
    <w:rsid w:val="43E38701"/>
    <w:rsid w:val="43F2266F"/>
    <w:rsid w:val="43F5ABE2"/>
    <w:rsid w:val="4406F52D"/>
    <w:rsid w:val="441650EE"/>
    <w:rsid w:val="441FE441"/>
    <w:rsid w:val="4423215B"/>
    <w:rsid w:val="4430CDCB"/>
    <w:rsid w:val="4433375E"/>
    <w:rsid w:val="4442DFF4"/>
    <w:rsid w:val="4443A1F5"/>
    <w:rsid w:val="444629A5"/>
    <w:rsid w:val="44492F6A"/>
    <w:rsid w:val="444EBECF"/>
    <w:rsid w:val="445506AA"/>
    <w:rsid w:val="4457C549"/>
    <w:rsid w:val="4459EF25"/>
    <w:rsid w:val="445F1087"/>
    <w:rsid w:val="4464B608"/>
    <w:rsid w:val="4464F325"/>
    <w:rsid w:val="446AB1F6"/>
    <w:rsid w:val="4477FEE7"/>
    <w:rsid w:val="448D55BC"/>
    <w:rsid w:val="449003A1"/>
    <w:rsid w:val="44947098"/>
    <w:rsid w:val="44AA0D6A"/>
    <w:rsid w:val="44E9DF68"/>
    <w:rsid w:val="44F1EF50"/>
    <w:rsid w:val="44F7191D"/>
    <w:rsid w:val="4500CFAD"/>
    <w:rsid w:val="45035DE3"/>
    <w:rsid w:val="45039EA8"/>
    <w:rsid w:val="4509FF8C"/>
    <w:rsid w:val="4515CDF1"/>
    <w:rsid w:val="45176AA6"/>
    <w:rsid w:val="4524EFF5"/>
    <w:rsid w:val="45292571"/>
    <w:rsid w:val="452FECB1"/>
    <w:rsid w:val="45311D14"/>
    <w:rsid w:val="45370DE4"/>
    <w:rsid w:val="453D105B"/>
    <w:rsid w:val="45415D72"/>
    <w:rsid w:val="45451F87"/>
    <w:rsid w:val="4548ECE2"/>
    <w:rsid w:val="454DF48E"/>
    <w:rsid w:val="45537E6F"/>
    <w:rsid w:val="45559895"/>
    <w:rsid w:val="4556621F"/>
    <w:rsid w:val="456B1672"/>
    <w:rsid w:val="4581E50C"/>
    <w:rsid w:val="458AE23C"/>
    <w:rsid w:val="45A6A354"/>
    <w:rsid w:val="45AC7881"/>
    <w:rsid w:val="45B4E861"/>
    <w:rsid w:val="45CE1093"/>
    <w:rsid w:val="45D14216"/>
    <w:rsid w:val="45D1C345"/>
    <w:rsid w:val="45E21B02"/>
    <w:rsid w:val="45E247D5"/>
    <w:rsid w:val="45E7AE0D"/>
    <w:rsid w:val="45F25A83"/>
    <w:rsid w:val="45FBE697"/>
    <w:rsid w:val="4609D68F"/>
    <w:rsid w:val="4619E3A1"/>
    <w:rsid w:val="462CDECA"/>
    <w:rsid w:val="463430FD"/>
    <w:rsid w:val="4645D589"/>
    <w:rsid w:val="4645DDCB"/>
    <w:rsid w:val="4650B95B"/>
    <w:rsid w:val="465A5B91"/>
    <w:rsid w:val="465F7964"/>
    <w:rsid w:val="466332F0"/>
    <w:rsid w:val="46680FAB"/>
    <w:rsid w:val="46693CAB"/>
    <w:rsid w:val="466D51A1"/>
    <w:rsid w:val="467A79FA"/>
    <w:rsid w:val="467BE7A6"/>
    <w:rsid w:val="467CF058"/>
    <w:rsid w:val="4682BF8A"/>
    <w:rsid w:val="4683BBC2"/>
    <w:rsid w:val="468D3166"/>
    <w:rsid w:val="468F4889"/>
    <w:rsid w:val="4692BFE0"/>
    <w:rsid w:val="4697EA2E"/>
    <w:rsid w:val="46AEBDD9"/>
    <w:rsid w:val="46D1E5A5"/>
    <w:rsid w:val="46E0EFE8"/>
    <w:rsid w:val="46F168F6"/>
    <w:rsid w:val="46F7C196"/>
    <w:rsid w:val="470ACA7D"/>
    <w:rsid w:val="47151A73"/>
    <w:rsid w:val="471BF9B6"/>
    <w:rsid w:val="471E173D"/>
    <w:rsid w:val="472182D6"/>
    <w:rsid w:val="472405B7"/>
    <w:rsid w:val="47247952"/>
    <w:rsid w:val="472BE296"/>
    <w:rsid w:val="473F5BC2"/>
    <w:rsid w:val="47585687"/>
    <w:rsid w:val="475F59AE"/>
    <w:rsid w:val="47631533"/>
    <w:rsid w:val="4764C027"/>
    <w:rsid w:val="477B32AD"/>
    <w:rsid w:val="477BAA85"/>
    <w:rsid w:val="47814FD5"/>
    <w:rsid w:val="47820272"/>
    <w:rsid w:val="47874C23"/>
    <w:rsid w:val="47893649"/>
    <w:rsid w:val="478F9BF6"/>
    <w:rsid w:val="4791208E"/>
    <w:rsid w:val="47952312"/>
    <w:rsid w:val="479743FD"/>
    <w:rsid w:val="479F7343"/>
    <w:rsid w:val="47A2C92C"/>
    <w:rsid w:val="47A967C2"/>
    <w:rsid w:val="47B3D494"/>
    <w:rsid w:val="47B47C34"/>
    <w:rsid w:val="47B73EB0"/>
    <w:rsid w:val="47C2EAF5"/>
    <w:rsid w:val="47C6A26D"/>
    <w:rsid w:val="47E3CEA5"/>
    <w:rsid w:val="4800AA87"/>
    <w:rsid w:val="4801DF71"/>
    <w:rsid w:val="48080C8C"/>
    <w:rsid w:val="482050AE"/>
    <w:rsid w:val="48220134"/>
    <w:rsid w:val="4823D506"/>
    <w:rsid w:val="482BF7E4"/>
    <w:rsid w:val="482E0344"/>
    <w:rsid w:val="48305053"/>
    <w:rsid w:val="4832DF22"/>
    <w:rsid w:val="4838465B"/>
    <w:rsid w:val="4841A04E"/>
    <w:rsid w:val="48502147"/>
    <w:rsid w:val="486845CC"/>
    <w:rsid w:val="486CC79E"/>
    <w:rsid w:val="487668CE"/>
    <w:rsid w:val="4876950E"/>
    <w:rsid w:val="487DA24A"/>
    <w:rsid w:val="488D3957"/>
    <w:rsid w:val="489F7E74"/>
    <w:rsid w:val="48A2B734"/>
    <w:rsid w:val="48AD26FB"/>
    <w:rsid w:val="48B0425D"/>
    <w:rsid w:val="48CBCFB7"/>
    <w:rsid w:val="48CF205B"/>
    <w:rsid w:val="48D6F848"/>
    <w:rsid w:val="48E3E2A9"/>
    <w:rsid w:val="48F66B52"/>
    <w:rsid w:val="4908E2D8"/>
    <w:rsid w:val="490DDC7B"/>
    <w:rsid w:val="49162911"/>
    <w:rsid w:val="492235F4"/>
    <w:rsid w:val="49251A45"/>
    <w:rsid w:val="49270980"/>
    <w:rsid w:val="493FFBCE"/>
    <w:rsid w:val="49490D78"/>
    <w:rsid w:val="4954BA11"/>
    <w:rsid w:val="4956E672"/>
    <w:rsid w:val="496890A3"/>
    <w:rsid w:val="49783BEA"/>
    <w:rsid w:val="4983E6AB"/>
    <w:rsid w:val="498AC6E8"/>
    <w:rsid w:val="498EFF6F"/>
    <w:rsid w:val="4991859C"/>
    <w:rsid w:val="49A8A077"/>
    <w:rsid w:val="49ABD061"/>
    <w:rsid w:val="49AC0009"/>
    <w:rsid w:val="49ADA30B"/>
    <w:rsid w:val="49E4D460"/>
    <w:rsid w:val="49EC4428"/>
    <w:rsid w:val="49EE97A2"/>
    <w:rsid w:val="49F5E01E"/>
    <w:rsid w:val="49F8285A"/>
    <w:rsid w:val="49FC939E"/>
    <w:rsid w:val="4A00DBD2"/>
    <w:rsid w:val="4A095CEB"/>
    <w:rsid w:val="4A182D20"/>
    <w:rsid w:val="4A1D0961"/>
    <w:rsid w:val="4A1DB268"/>
    <w:rsid w:val="4A20BB35"/>
    <w:rsid w:val="4A25E898"/>
    <w:rsid w:val="4A272828"/>
    <w:rsid w:val="4A2909B8"/>
    <w:rsid w:val="4A2BF579"/>
    <w:rsid w:val="4A3F9ECC"/>
    <w:rsid w:val="4A3FBAD5"/>
    <w:rsid w:val="4A589B6B"/>
    <w:rsid w:val="4A66635E"/>
    <w:rsid w:val="4A72FF9F"/>
    <w:rsid w:val="4A78AAE4"/>
    <w:rsid w:val="4A7FD636"/>
    <w:rsid w:val="4A859272"/>
    <w:rsid w:val="4A899D0D"/>
    <w:rsid w:val="4A920013"/>
    <w:rsid w:val="4AA01756"/>
    <w:rsid w:val="4AAA15C5"/>
    <w:rsid w:val="4AB12C8D"/>
    <w:rsid w:val="4AC2D9E1"/>
    <w:rsid w:val="4ACEE4BF"/>
    <w:rsid w:val="4AD074A7"/>
    <w:rsid w:val="4AD70DC3"/>
    <w:rsid w:val="4AE7DB6A"/>
    <w:rsid w:val="4AE7F994"/>
    <w:rsid w:val="4AF21429"/>
    <w:rsid w:val="4AF40373"/>
    <w:rsid w:val="4AF65247"/>
    <w:rsid w:val="4B01F0E6"/>
    <w:rsid w:val="4B0FB8E2"/>
    <w:rsid w:val="4B141FE9"/>
    <w:rsid w:val="4B169140"/>
    <w:rsid w:val="4B19ADFA"/>
    <w:rsid w:val="4B28268F"/>
    <w:rsid w:val="4B290E4A"/>
    <w:rsid w:val="4B4FE57B"/>
    <w:rsid w:val="4B5E735C"/>
    <w:rsid w:val="4B5EB93C"/>
    <w:rsid w:val="4B5F0918"/>
    <w:rsid w:val="4B659772"/>
    <w:rsid w:val="4B7E748D"/>
    <w:rsid w:val="4B861C6D"/>
    <w:rsid w:val="4BA2121D"/>
    <w:rsid w:val="4BAA6E62"/>
    <w:rsid w:val="4BAD0FA3"/>
    <w:rsid w:val="4BC4DA19"/>
    <w:rsid w:val="4BD6788D"/>
    <w:rsid w:val="4BD98C85"/>
    <w:rsid w:val="4BDA57F6"/>
    <w:rsid w:val="4BE647CA"/>
    <w:rsid w:val="4BEF21A7"/>
    <w:rsid w:val="4BEFDA18"/>
    <w:rsid w:val="4BF42C05"/>
    <w:rsid w:val="4BFC9B0C"/>
    <w:rsid w:val="4C2337F0"/>
    <w:rsid w:val="4C2493EC"/>
    <w:rsid w:val="4C268661"/>
    <w:rsid w:val="4C27A349"/>
    <w:rsid w:val="4C33058F"/>
    <w:rsid w:val="4C39BDED"/>
    <w:rsid w:val="4C4A4383"/>
    <w:rsid w:val="4C5FC48F"/>
    <w:rsid w:val="4C6EDF78"/>
    <w:rsid w:val="4C7C5E25"/>
    <w:rsid w:val="4C8E8734"/>
    <w:rsid w:val="4C915062"/>
    <w:rsid w:val="4C98EC4C"/>
    <w:rsid w:val="4C995B41"/>
    <w:rsid w:val="4C9BB07E"/>
    <w:rsid w:val="4CA3DC78"/>
    <w:rsid w:val="4CB2100E"/>
    <w:rsid w:val="4CB288C3"/>
    <w:rsid w:val="4CBA3E23"/>
    <w:rsid w:val="4CC27A36"/>
    <w:rsid w:val="4CC498D6"/>
    <w:rsid w:val="4CC9D2B5"/>
    <w:rsid w:val="4CCE0303"/>
    <w:rsid w:val="4CD3E805"/>
    <w:rsid w:val="4CDB7DAF"/>
    <w:rsid w:val="4CEF8A7A"/>
    <w:rsid w:val="4CFDE07E"/>
    <w:rsid w:val="4D1525C6"/>
    <w:rsid w:val="4D2CA485"/>
    <w:rsid w:val="4D2EDD3C"/>
    <w:rsid w:val="4D483AEC"/>
    <w:rsid w:val="4D4ED4DD"/>
    <w:rsid w:val="4D4FC7BF"/>
    <w:rsid w:val="4D646331"/>
    <w:rsid w:val="4D743A2F"/>
    <w:rsid w:val="4D762857"/>
    <w:rsid w:val="4D76BC25"/>
    <w:rsid w:val="4D885EB7"/>
    <w:rsid w:val="4D94AF16"/>
    <w:rsid w:val="4D9F40DA"/>
    <w:rsid w:val="4DA56A5D"/>
    <w:rsid w:val="4DAFA6B3"/>
    <w:rsid w:val="4DB34139"/>
    <w:rsid w:val="4DC80C6D"/>
    <w:rsid w:val="4DDE100C"/>
    <w:rsid w:val="4DDE4FEC"/>
    <w:rsid w:val="4DDFE1EE"/>
    <w:rsid w:val="4DE28D0C"/>
    <w:rsid w:val="4DF1ED2A"/>
    <w:rsid w:val="4DF6325A"/>
    <w:rsid w:val="4E0609D4"/>
    <w:rsid w:val="4E0C30BD"/>
    <w:rsid w:val="4E0DD68A"/>
    <w:rsid w:val="4E10189D"/>
    <w:rsid w:val="4E136CF1"/>
    <w:rsid w:val="4E24AD56"/>
    <w:rsid w:val="4E266C74"/>
    <w:rsid w:val="4E2AF679"/>
    <w:rsid w:val="4E2C1572"/>
    <w:rsid w:val="4E2CAFE6"/>
    <w:rsid w:val="4E2F495E"/>
    <w:rsid w:val="4E31C3CC"/>
    <w:rsid w:val="4E333252"/>
    <w:rsid w:val="4E39514D"/>
    <w:rsid w:val="4E3C58A5"/>
    <w:rsid w:val="4E3F099A"/>
    <w:rsid w:val="4E5F8200"/>
    <w:rsid w:val="4E76C875"/>
    <w:rsid w:val="4E7ADDF1"/>
    <w:rsid w:val="4E84D726"/>
    <w:rsid w:val="4E902027"/>
    <w:rsid w:val="4E9883CA"/>
    <w:rsid w:val="4E9EA306"/>
    <w:rsid w:val="4EA4FED3"/>
    <w:rsid w:val="4EACC6F6"/>
    <w:rsid w:val="4EADAFE2"/>
    <w:rsid w:val="4EC6CCAB"/>
    <w:rsid w:val="4ECACD94"/>
    <w:rsid w:val="4ECAF128"/>
    <w:rsid w:val="4ED73E7F"/>
    <w:rsid w:val="4EE0C1BE"/>
    <w:rsid w:val="4EE16921"/>
    <w:rsid w:val="4EE7F903"/>
    <w:rsid w:val="4EF05C83"/>
    <w:rsid w:val="4EF59DC9"/>
    <w:rsid w:val="4EF5D3EA"/>
    <w:rsid w:val="4EFA2848"/>
    <w:rsid w:val="4F00D381"/>
    <w:rsid w:val="4F02CC4A"/>
    <w:rsid w:val="4F0313B6"/>
    <w:rsid w:val="4F11F8B8"/>
    <w:rsid w:val="4F1C0FEA"/>
    <w:rsid w:val="4F29D6E7"/>
    <w:rsid w:val="4F3501EE"/>
    <w:rsid w:val="4F4F22E4"/>
    <w:rsid w:val="4F4FF030"/>
    <w:rsid w:val="4F59F48B"/>
    <w:rsid w:val="4F5BB93E"/>
    <w:rsid w:val="4F60BD09"/>
    <w:rsid w:val="4F66747E"/>
    <w:rsid w:val="4F7D49A2"/>
    <w:rsid w:val="4F7E5D6D"/>
    <w:rsid w:val="4F7EBAC8"/>
    <w:rsid w:val="4F849DB0"/>
    <w:rsid w:val="4F89650F"/>
    <w:rsid w:val="4F8BE882"/>
    <w:rsid w:val="4F927F2A"/>
    <w:rsid w:val="4F931997"/>
    <w:rsid w:val="4F9882CF"/>
    <w:rsid w:val="4F99535C"/>
    <w:rsid w:val="4F99C761"/>
    <w:rsid w:val="4FAB935B"/>
    <w:rsid w:val="4FAF7C92"/>
    <w:rsid w:val="4FB33A64"/>
    <w:rsid w:val="4FB3A890"/>
    <w:rsid w:val="4FCB19BF"/>
    <w:rsid w:val="4FCEADEA"/>
    <w:rsid w:val="4FCFBB0F"/>
    <w:rsid w:val="4FD31C61"/>
    <w:rsid w:val="4FEA0D50"/>
    <w:rsid w:val="4FEC2E2D"/>
    <w:rsid w:val="4FFC3998"/>
    <w:rsid w:val="4FFCE1F5"/>
    <w:rsid w:val="500E8370"/>
    <w:rsid w:val="5011A27D"/>
    <w:rsid w:val="501660D5"/>
    <w:rsid w:val="501E7F93"/>
    <w:rsid w:val="5034BFBA"/>
    <w:rsid w:val="503EC4F3"/>
    <w:rsid w:val="504DFD7C"/>
    <w:rsid w:val="504EEC7F"/>
    <w:rsid w:val="5053B838"/>
    <w:rsid w:val="505B9FFA"/>
    <w:rsid w:val="5066BCF9"/>
    <w:rsid w:val="506B5273"/>
    <w:rsid w:val="5072DAFD"/>
    <w:rsid w:val="5078C7E0"/>
    <w:rsid w:val="50994166"/>
    <w:rsid w:val="50A26D7E"/>
    <w:rsid w:val="50AC5CEF"/>
    <w:rsid w:val="50B39257"/>
    <w:rsid w:val="50C0798F"/>
    <w:rsid w:val="50C0DE36"/>
    <w:rsid w:val="50C79D28"/>
    <w:rsid w:val="50D3CE9D"/>
    <w:rsid w:val="50D4F5A2"/>
    <w:rsid w:val="50DC17F7"/>
    <w:rsid w:val="50ED7B9E"/>
    <w:rsid w:val="50F28E42"/>
    <w:rsid w:val="50F4D3F6"/>
    <w:rsid w:val="50FE9F3C"/>
    <w:rsid w:val="51140C19"/>
    <w:rsid w:val="5116A319"/>
    <w:rsid w:val="51206E11"/>
    <w:rsid w:val="5126BCD2"/>
    <w:rsid w:val="5142FF0E"/>
    <w:rsid w:val="51438E9D"/>
    <w:rsid w:val="514B0DB3"/>
    <w:rsid w:val="514D5218"/>
    <w:rsid w:val="516A7E4B"/>
    <w:rsid w:val="516F6295"/>
    <w:rsid w:val="517121A8"/>
    <w:rsid w:val="5181133D"/>
    <w:rsid w:val="519809F9"/>
    <w:rsid w:val="51ACB3A3"/>
    <w:rsid w:val="51BAFCD7"/>
    <w:rsid w:val="51D53973"/>
    <w:rsid w:val="51DD1A94"/>
    <w:rsid w:val="51E2FF1D"/>
    <w:rsid w:val="51EABCE0"/>
    <w:rsid w:val="52063961"/>
    <w:rsid w:val="52228FFE"/>
    <w:rsid w:val="5229F0A4"/>
    <w:rsid w:val="523674A8"/>
    <w:rsid w:val="523A8ADE"/>
    <w:rsid w:val="523DC778"/>
    <w:rsid w:val="52453E17"/>
    <w:rsid w:val="524EB86C"/>
    <w:rsid w:val="5251646F"/>
    <w:rsid w:val="52526127"/>
    <w:rsid w:val="5272B1FD"/>
    <w:rsid w:val="5275ED76"/>
    <w:rsid w:val="52786CD5"/>
    <w:rsid w:val="527937CA"/>
    <w:rsid w:val="52795490"/>
    <w:rsid w:val="5288869D"/>
    <w:rsid w:val="5289644F"/>
    <w:rsid w:val="528B3FBB"/>
    <w:rsid w:val="52B2C515"/>
    <w:rsid w:val="52C2EDD1"/>
    <w:rsid w:val="52C31D2A"/>
    <w:rsid w:val="52C8B863"/>
    <w:rsid w:val="52D3255A"/>
    <w:rsid w:val="52E0DF86"/>
    <w:rsid w:val="52ED1094"/>
    <w:rsid w:val="52EE1815"/>
    <w:rsid w:val="53086120"/>
    <w:rsid w:val="5308F4B7"/>
    <w:rsid w:val="531A24DD"/>
    <w:rsid w:val="53267896"/>
    <w:rsid w:val="53286BE0"/>
    <w:rsid w:val="5331E4C5"/>
    <w:rsid w:val="5333DA5A"/>
    <w:rsid w:val="53346186"/>
    <w:rsid w:val="533F32C0"/>
    <w:rsid w:val="53488270"/>
    <w:rsid w:val="534AB101"/>
    <w:rsid w:val="53540707"/>
    <w:rsid w:val="5369C7F4"/>
    <w:rsid w:val="536AE20A"/>
    <w:rsid w:val="53727FEB"/>
    <w:rsid w:val="538E66D1"/>
    <w:rsid w:val="539CCCFC"/>
    <w:rsid w:val="53A87F7F"/>
    <w:rsid w:val="53CB8E9D"/>
    <w:rsid w:val="53E4C4D3"/>
    <w:rsid w:val="53FDE594"/>
    <w:rsid w:val="540C00C1"/>
    <w:rsid w:val="5415082B"/>
    <w:rsid w:val="541B5986"/>
    <w:rsid w:val="5434C028"/>
    <w:rsid w:val="543CB705"/>
    <w:rsid w:val="544B1219"/>
    <w:rsid w:val="544B8BF9"/>
    <w:rsid w:val="5456C971"/>
    <w:rsid w:val="54638BC5"/>
    <w:rsid w:val="547B9121"/>
    <w:rsid w:val="547C6F29"/>
    <w:rsid w:val="548FD0A5"/>
    <w:rsid w:val="549520EB"/>
    <w:rsid w:val="549DF558"/>
    <w:rsid w:val="549E8AE2"/>
    <w:rsid w:val="54A4E491"/>
    <w:rsid w:val="54A70357"/>
    <w:rsid w:val="54AFBBB8"/>
    <w:rsid w:val="54C3C89C"/>
    <w:rsid w:val="54C43163"/>
    <w:rsid w:val="54C91926"/>
    <w:rsid w:val="54CA3803"/>
    <w:rsid w:val="54D34482"/>
    <w:rsid w:val="54DE6A86"/>
    <w:rsid w:val="54E6132B"/>
    <w:rsid w:val="5507279C"/>
    <w:rsid w:val="550FEA61"/>
    <w:rsid w:val="5516CA7A"/>
    <w:rsid w:val="55232109"/>
    <w:rsid w:val="553F87C0"/>
    <w:rsid w:val="555DBBE6"/>
    <w:rsid w:val="556DADA4"/>
    <w:rsid w:val="556EBA93"/>
    <w:rsid w:val="55885A89"/>
    <w:rsid w:val="55925C3C"/>
    <w:rsid w:val="5593608C"/>
    <w:rsid w:val="55972C5C"/>
    <w:rsid w:val="55A07A36"/>
    <w:rsid w:val="55A32E92"/>
    <w:rsid w:val="55A4CF57"/>
    <w:rsid w:val="55A9358E"/>
    <w:rsid w:val="55AA5342"/>
    <w:rsid w:val="55AB69A9"/>
    <w:rsid w:val="55B14C81"/>
    <w:rsid w:val="55B638AA"/>
    <w:rsid w:val="55C0CFF6"/>
    <w:rsid w:val="55C84519"/>
    <w:rsid w:val="55D0F32B"/>
    <w:rsid w:val="55D91377"/>
    <w:rsid w:val="55DD31FE"/>
    <w:rsid w:val="55E4070A"/>
    <w:rsid w:val="55E4D905"/>
    <w:rsid w:val="55E9040B"/>
    <w:rsid w:val="55EF274A"/>
    <w:rsid w:val="55FA4144"/>
    <w:rsid w:val="560BF040"/>
    <w:rsid w:val="56149214"/>
    <w:rsid w:val="56175A25"/>
    <w:rsid w:val="561B1D39"/>
    <w:rsid w:val="561FE9BD"/>
    <w:rsid w:val="562DEB4E"/>
    <w:rsid w:val="562FD8E1"/>
    <w:rsid w:val="563A3352"/>
    <w:rsid w:val="563AAA41"/>
    <w:rsid w:val="56553F3F"/>
    <w:rsid w:val="566BA0DE"/>
    <w:rsid w:val="566BC0F1"/>
    <w:rsid w:val="566E0965"/>
    <w:rsid w:val="567A3AE7"/>
    <w:rsid w:val="567E724E"/>
    <w:rsid w:val="56A55B57"/>
    <w:rsid w:val="56A73986"/>
    <w:rsid w:val="56C5C201"/>
    <w:rsid w:val="56D32201"/>
    <w:rsid w:val="56D55F35"/>
    <w:rsid w:val="56E611CF"/>
    <w:rsid w:val="56E8CEC2"/>
    <w:rsid w:val="56ED35E0"/>
    <w:rsid w:val="56F5627F"/>
    <w:rsid w:val="570712F3"/>
    <w:rsid w:val="5708B16E"/>
    <w:rsid w:val="5712AF27"/>
    <w:rsid w:val="571A28BB"/>
    <w:rsid w:val="571DE014"/>
    <w:rsid w:val="5722246E"/>
    <w:rsid w:val="5734E8CC"/>
    <w:rsid w:val="573D8322"/>
    <w:rsid w:val="57488EFA"/>
    <w:rsid w:val="57566F00"/>
    <w:rsid w:val="57583CA7"/>
    <w:rsid w:val="575C0090"/>
    <w:rsid w:val="575CBE05"/>
    <w:rsid w:val="576298AB"/>
    <w:rsid w:val="5774E3D8"/>
    <w:rsid w:val="577E18BE"/>
    <w:rsid w:val="577F8089"/>
    <w:rsid w:val="57864A32"/>
    <w:rsid w:val="579BDBB7"/>
    <w:rsid w:val="57A48348"/>
    <w:rsid w:val="57AB2B63"/>
    <w:rsid w:val="57AF1891"/>
    <w:rsid w:val="57B15E8E"/>
    <w:rsid w:val="57B45674"/>
    <w:rsid w:val="57B50E83"/>
    <w:rsid w:val="57C7078B"/>
    <w:rsid w:val="57C9BBAF"/>
    <w:rsid w:val="57CAE1B0"/>
    <w:rsid w:val="57D62BA4"/>
    <w:rsid w:val="57EC36B8"/>
    <w:rsid w:val="580D7E1A"/>
    <w:rsid w:val="5811F22E"/>
    <w:rsid w:val="58203670"/>
    <w:rsid w:val="58208014"/>
    <w:rsid w:val="58284D78"/>
    <w:rsid w:val="582CB6A2"/>
    <w:rsid w:val="58354A91"/>
    <w:rsid w:val="5835F5FB"/>
    <w:rsid w:val="583BC351"/>
    <w:rsid w:val="585149A0"/>
    <w:rsid w:val="5859FE64"/>
    <w:rsid w:val="585A8BDC"/>
    <w:rsid w:val="5867EFD1"/>
    <w:rsid w:val="586ED696"/>
    <w:rsid w:val="589330A1"/>
    <w:rsid w:val="58955CA8"/>
    <w:rsid w:val="5897940B"/>
    <w:rsid w:val="589E1E14"/>
    <w:rsid w:val="58A0C1A1"/>
    <w:rsid w:val="58B4AE23"/>
    <w:rsid w:val="58B818A6"/>
    <w:rsid w:val="58D104E2"/>
    <w:rsid w:val="58D1DD65"/>
    <w:rsid w:val="58D26546"/>
    <w:rsid w:val="58D63F13"/>
    <w:rsid w:val="58DB9ECF"/>
    <w:rsid w:val="58DC7019"/>
    <w:rsid w:val="58EFCD32"/>
    <w:rsid w:val="58F8603A"/>
    <w:rsid w:val="58FFE5DB"/>
    <w:rsid w:val="59046C20"/>
    <w:rsid w:val="590F9E2E"/>
    <w:rsid w:val="590FC442"/>
    <w:rsid w:val="5910B439"/>
    <w:rsid w:val="59155E43"/>
    <w:rsid w:val="59196F74"/>
    <w:rsid w:val="592FE6B8"/>
    <w:rsid w:val="5937F9E7"/>
    <w:rsid w:val="593E1572"/>
    <w:rsid w:val="59490679"/>
    <w:rsid w:val="596B28E4"/>
    <w:rsid w:val="59826894"/>
    <w:rsid w:val="59895F28"/>
    <w:rsid w:val="598F6880"/>
    <w:rsid w:val="5991E406"/>
    <w:rsid w:val="59A6001E"/>
    <w:rsid w:val="59B7F481"/>
    <w:rsid w:val="59B868A0"/>
    <w:rsid w:val="59BCDEAF"/>
    <w:rsid w:val="59C363F9"/>
    <w:rsid w:val="59C8E4C4"/>
    <w:rsid w:val="59D4D7A3"/>
    <w:rsid w:val="59E4632C"/>
    <w:rsid w:val="59E48B7F"/>
    <w:rsid w:val="5A09EF70"/>
    <w:rsid w:val="5A1A9F99"/>
    <w:rsid w:val="5A206FB7"/>
    <w:rsid w:val="5A290F08"/>
    <w:rsid w:val="5A30D753"/>
    <w:rsid w:val="5A359DEA"/>
    <w:rsid w:val="5A35BE46"/>
    <w:rsid w:val="5A360BB4"/>
    <w:rsid w:val="5A386365"/>
    <w:rsid w:val="5A5538A6"/>
    <w:rsid w:val="5A6EBF35"/>
    <w:rsid w:val="5A731BEC"/>
    <w:rsid w:val="5A74D852"/>
    <w:rsid w:val="5A86023D"/>
    <w:rsid w:val="5A880C6E"/>
    <w:rsid w:val="5A89FAF2"/>
    <w:rsid w:val="5A8B3BF1"/>
    <w:rsid w:val="5A91D58B"/>
    <w:rsid w:val="5A9E76F1"/>
    <w:rsid w:val="5AA49406"/>
    <w:rsid w:val="5AAF39DA"/>
    <w:rsid w:val="5ABD5FD5"/>
    <w:rsid w:val="5AC6EF4C"/>
    <w:rsid w:val="5ACF9EEC"/>
    <w:rsid w:val="5AD947B2"/>
    <w:rsid w:val="5ADD6EB2"/>
    <w:rsid w:val="5AE43AD6"/>
    <w:rsid w:val="5AE82A45"/>
    <w:rsid w:val="5AEA81D7"/>
    <w:rsid w:val="5AEAB8E6"/>
    <w:rsid w:val="5AEC76E3"/>
    <w:rsid w:val="5AECF60F"/>
    <w:rsid w:val="5AFB18B0"/>
    <w:rsid w:val="5B07AACD"/>
    <w:rsid w:val="5B0A8E43"/>
    <w:rsid w:val="5B0E32AF"/>
    <w:rsid w:val="5B13642D"/>
    <w:rsid w:val="5B1CA3D7"/>
    <w:rsid w:val="5B264B0E"/>
    <w:rsid w:val="5B2B4493"/>
    <w:rsid w:val="5B41969C"/>
    <w:rsid w:val="5B422FE8"/>
    <w:rsid w:val="5B5EB8CC"/>
    <w:rsid w:val="5B7972F0"/>
    <w:rsid w:val="5B80C751"/>
    <w:rsid w:val="5B957199"/>
    <w:rsid w:val="5B9F226F"/>
    <w:rsid w:val="5BA95E22"/>
    <w:rsid w:val="5BC7B18A"/>
    <w:rsid w:val="5BC84C18"/>
    <w:rsid w:val="5BC89AEE"/>
    <w:rsid w:val="5BC8E098"/>
    <w:rsid w:val="5BD55192"/>
    <w:rsid w:val="5BDBA37A"/>
    <w:rsid w:val="5BE0D9D3"/>
    <w:rsid w:val="5BF78618"/>
    <w:rsid w:val="5BF92815"/>
    <w:rsid w:val="5C07752C"/>
    <w:rsid w:val="5C0859EF"/>
    <w:rsid w:val="5C1986D5"/>
    <w:rsid w:val="5C262279"/>
    <w:rsid w:val="5C27665A"/>
    <w:rsid w:val="5C2975A1"/>
    <w:rsid w:val="5C2A3747"/>
    <w:rsid w:val="5C2D6C2E"/>
    <w:rsid w:val="5C38303C"/>
    <w:rsid w:val="5C4F8EE9"/>
    <w:rsid w:val="5C4FD177"/>
    <w:rsid w:val="5C67E219"/>
    <w:rsid w:val="5C755D4A"/>
    <w:rsid w:val="5C826EDF"/>
    <w:rsid w:val="5C8DD93D"/>
    <w:rsid w:val="5CAFD5D8"/>
    <w:rsid w:val="5CB7FED3"/>
    <w:rsid w:val="5CC714F4"/>
    <w:rsid w:val="5CC7632D"/>
    <w:rsid w:val="5CD2A608"/>
    <w:rsid w:val="5CE947A2"/>
    <w:rsid w:val="5CEAA70E"/>
    <w:rsid w:val="5CFFDEED"/>
    <w:rsid w:val="5D01E533"/>
    <w:rsid w:val="5D14E170"/>
    <w:rsid w:val="5D15FD25"/>
    <w:rsid w:val="5D3141FA"/>
    <w:rsid w:val="5D368F7E"/>
    <w:rsid w:val="5D3764BA"/>
    <w:rsid w:val="5D3AF2D0"/>
    <w:rsid w:val="5D44F1F3"/>
    <w:rsid w:val="5D58AE5E"/>
    <w:rsid w:val="5D5CA6A5"/>
    <w:rsid w:val="5D64B0F9"/>
    <w:rsid w:val="5D68B125"/>
    <w:rsid w:val="5D6D1F44"/>
    <w:rsid w:val="5D7974A8"/>
    <w:rsid w:val="5D7A39E5"/>
    <w:rsid w:val="5D7CAA34"/>
    <w:rsid w:val="5D806115"/>
    <w:rsid w:val="5D9C3CCA"/>
    <w:rsid w:val="5DA8FF42"/>
    <w:rsid w:val="5DAA7E21"/>
    <w:rsid w:val="5DAE44E2"/>
    <w:rsid w:val="5DB92048"/>
    <w:rsid w:val="5DCAC40F"/>
    <w:rsid w:val="5DCCDD64"/>
    <w:rsid w:val="5DCEA22C"/>
    <w:rsid w:val="5DD61292"/>
    <w:rsid w:val="5DE13C71"/>
    <w:rsid w:val="5DE5FEB1"/>
    <w:rsid w:val="5DF7F985"/>
    <w:rsid w:val="5E03EE8A"/>
    <w:rsid w:val="5E05B450"/>
    <w:rsid w:val="5E0FBE25"/>
    <w:rsid w:val="5E155A86"/>
    <w:rsid w:val="5E18615B"/>
    <w:rsid w:val="5E1BDB98"/>
    <w:rsid w:val="5E1E3F40"/>
    <w:rsid w:val="5E23DA93"/>
    <w:rsid w:val="5E240597"/>
    <w:rsid w:val="5E2B10C8"/>
    <w:rsid w:val="5E3F7232"/>
    <w:rsid w:val="5E4D284C"/>
    <w:rsid w:val="5E4EFA53"/>
    <w:rsid w:val="5E51448D"/>
    <w:rsid w:val="5E6ABB35"/>
    <w:rsid w:val="5E7F09A9"/>
    <w:rsid w:val="5E86E438"/>
    <w:rsid w:val="5E8E3AE2"/>
    <w:rsid w:val="5E9636B5"/>
    <w:rsid w:val="5E995299"/>
    <w:rsid w:val="5E997D9E"/>
    <w:rsid w:val="5E9C6826"/>
    <w:rsid w:val="5EA16D65"/>
    <w:rsid w:val="5EAD6F2A"/>
    <w:rsid w:val="5EAEC29E"/>
    <w:rsid w:val="5EBDE10E"/>
    <w:rsid w:val="5ED4AB55"/>
    <w:rsid w:val="5EEFDCBF"/>
    <w:rsid w:val="5EF926D5"/>
    <w:rsid w:val="5EF9CA4F"/>
    <w:rsid w:val="5F00815A"/>
    <w:rsid w:val="5F046160"/>
    <w:rsid w:val="5F15E190"/>
    <w:rsid w:val="5F16D611"/>
    <w:rsid w:val="5F18923F"/>
    <w:rsid w:val="5F23DAAF"/>
    <w:rsid w:val="5F2511D6"/>
    <w:rsid w:val="5F254140"/>
    <w:rsid w:val="5F2E0B51"/>
    <w:rsid w:val="5F300A08"/>
    <w:rsid w:val="5F40474A"/>
    <w:rsid w:val="5F456341"/>
    <w:rsid w:val="5F55BC64"/>
    <w:rsid w:val="5F5DC27B"/>
    <w:rsid w:val="5F6B0284"/>
    <w:rsid w:val="5F70EDC5"/>
    <w:rsid w:val="5F7E5651"/>
    <w:rsid w:val="5F845912"/>
    <w:rsid w:val="5F8DC53F"/>
    <w:rsid w:val="5F92B867"/>
    <w:rsid w:val="5F9D16AF"/>
    <w:rsid w:val="5FA11984"/>
    <w:rsid w:val="5FA89903"/>
    <w:rsid w:val="5FABB0D7"/>
    <w:rsid w:val="5FB2ADB2"/>
    <w:rsid w:val="5FBA0FA1"/>
    <w:rsid w:val="5FBB0FB0"/>
    <w:rsid w:val="5FC18A0A"/>
    <w:rsid w:val="5FC51E9E"/>
    <w:rsid w:val="5FCD4EA2"/>
    <w:rsid w:val="5FD0C945"/>
    <w:rsid w:val="5FD8DF5A"/>
    <w:rsid w:val="5FDB44DA"/>
    <w:rsid w:val="5FE4D488"/>
    <w:rsid w:val="5FEB6341"/>
    <w:rsid w:val="5FF0E7F0"/>
    <w:rsid w:val="60013CDC"/>
    <w:rsid w:val="6004E518"/>
    <w:rsid w:val="600A09D4"/>
    <w:rsid w:val="6019670B"/>
    <w:rsid w:val="601A4AE8"/>
    <w:rsid w:val="601B9F51"/>
    <w:rsid w:val="60202B53"/>
    <w:rsid w:val="60341F03"/>
    <w:rsid w:val="60460EE2"/>
    <w:rsid w:val="60470D2A"/>
    <w:rsid w:val="604C8C1A"/>
    <w:rsid w:val="605575BF"/>
    <w:rsid w:val="605A9EA0"/>
    <w:rsid w:val="60707BB6"/>
    <w:rsid w:val="6072A2A5"/>
    <w:rsid w:val="6076DC1D"/>
    <w:rsid w:val="607B3F13"/>
    <w:rsid w:val="6080F9AC"/>
    <w:rsid w:val="6089C3B1"/>
    <w:rsid w:val="608E4878"/>
    <w:rsid w:val="60954F21"/>
    <w:rsid w:val="609711EC"/>
    <w:rsid w:val="609C51BB"/>
    <w:rsid w:val="60A8581E"/>
    <w:rsid w:val="60A8ABE6"/>
    <w:rsid w:val="60BB8CE1"/>
    <w:rsid w:val="60DBDDE4"/>
    <w:rsid w:val="60E32C6D"/>
    <w:rsid w:val="61084F87"/>
    <w:rsid w:val="61204D17"/>
    <w:rsid w:val="6128AC6E"/>
    <w:rsid w:val="6141CE3B"/>
    <w:rsid w:val="6142288E"/>
    <w:rsid w:val="614D8181"/>
    <w:rsid w:val="61502CB5"/>
    <w:rsid w:val="6156E011"/>
    <w:rsid w:val="615CB7E7"/>
    <w:rsid w:val="61691F03"/>
    <w:rsid w:val="6177789F"/>
    <w:rsid w:val="617F9A7B"/>
    <w:rsid w:val="61822648"/>
    <w:rsid w:val="6187280C"/>
    <w:rsid w:val="618B8FAB"/>
    <w:rsid w:val="618BB331"/>
    <w:rsid w:val="61A7AA0E"/>
    <w:rsid w:val="61A9AA77"/>
    <w:rsid w:val="61AD7E21"/>
    <w:rsid w:val="61B4612A"/>
    <w:rsid w:val="61BD8543"/>
    <w:rsid w:val="61C79C4F"/>
    <w:rsid w:val="61D604BF"/>
    <w:rsid w:val="61DA2DF6"/>
    <w:rsid w:val="61DB8C57"/>
    <w:rsid w:val="61FEE226"/>
    <w:rsid w:val="620C4C17"/>
    <w:rsid w:val="62112C71"/>
    <w:rsid w:val="62160319"/>
    <w:rsid w:val="62257565"/>
    <w:rsid w:val="6234BCB3"/>
    <w:rsid w:val="6238221C"/>
    <w:rsid w:val="6239F1DD"/>
    <w:rsid w:val="623A4ACD"/>
    <w:rsid w:val="6252D55E"/>
    <w:rsid w:val="625C1635"/>
    <w:rsid w:val="62604B2E"/>
    <w:rsid w:val="6266183D"/>
    <w:rsid w:val="62664226"/>
    <w:rsid w:val="6277AE45"/>
    <w:rsid w:val="6289132B"/>
    <w:rsid w:val="628B1A56"/>
    <w:rsid w:val="628EAAFA"/>
    <w:rsid w:val="629A482A"/>
    <w:rsid w:val="629BD297"/>
    <w:rsid w:val="62ADBA40"/>
    <w:rsid w:val="62B0C949"/>
    <w:rsid w:val="62BEB920"/>
    <w:rsid w:val="62C4000B"/>
    <w:rsid w:val="62CE4700"/>
    <w:rsid w:val="62D29B73"/>
    <w:rsid w:val="62D29F53"/>
    <w:rsid w:val="62D940F4"/>
    <w:rsid w:val="62DF7FB1"/>
    <w:rsid w:val="6307EBF8"/>
    <w:rsid w:val="630B3104"/>
    <w:rsid w:val="63195F3F"/>
    <w:rsid w:val="631CCCF9"/>
    <w:rsid w:val="63262E2B"/>
    <w:rsid w:val="63272CDA"/>
    <w:rsid w:val="632F5EFF"/>
    <w:rsid w:val="63390DAC"/>
    <w:rsid w:val="633F90AC"/>
    <w:rsid w:val="634EF0F8"/>
    <w:rsid w:val="6359A861"/>
    <w:rsid w:val="637723D1"/>
    <w:rsid w:val="637CBD65"/>
    <w:rsid w:val="638C2062"/>
    <w:rsid w:val="639D25E2"/>
    <w:rsid w:val="63A81C78"/>
    <w:rsid w:val="63A81CED"/>
    <w:rsid w:val="63A98F49"/>
    <w:rsid w:val="63AAD11F"/>
    <w:rsid w:val="63AE7CDF"/>
    <w:rsid w:val="63BE8524"/>
    <w:rsid w:val="63C697AC"/>
    <w:rsid w:val="63D17321"/>
    <w:rsid w:val="63D7E1CB"/>
    <w:rsid w:val="63E2618A"/>
    <w:rsid w:val="63EC1F55"/>
    <w:rsid w:val="63F3473C"/>
    <w:rsid w:val="63FC1B8F"/>
    <w:rsid w:val="64026E31"/>
    <w:rsid w:val="64185B42"/>
    <w:rsid w:val="6422DD90"/>
    <w:rsid w:val="6433681F"/>
    <w:rsid w:val="64363516"/>
    <w:rsid w:val="643F0D74"/>
    <w:rsid w:val="644AEE6C"/>
    <w:rsid w:val="64661FC3"/>
    <w:rsid w:val="6466B411"/>
    <w:rsid w:val="64743E6D"/>
    <w:rsid w:val="64872901"/>
    <w:rsid w:val="6499F5CE"/>
    <w:rsid w:val="649DEDBA"/>
    <w:rsid w:val="64A189D2"/>
    <w:rsid w:val="64A2EE2E"/>
    <w:rsid w:val="64C7B917"/>
    <w:rsid w:val="64C9E3A4"/>
    <w:rsid w:val="64D0AEC2"/>
    <w:rsid w:val="64D27F56"/>
    <w:rsid w:val="64E7AA5D"/>
    <w:rsid w:val="64EAE633"/>
    <w:rsid w:val="64EEA727"/>
    <w:rsid w:val="64F04306"/>
    <w:rsid w:val="64F1D847"/>
    <w:rsid w:val="64F89FF9"/>
    <w:rsid w:val="6503FEA1"/>
    <w:rsid w:val="65077C8C"/>
    <w:rsid w:val="650D9CF2"/>
    <w:rsid w:val="651F7455"/>
    <w:rsid w:val="652A8C52"/>
    <w:rsid w:val="652CF878"/>
    <w:rsid w:val="652E1D97"/>
    <w:rsid w:val="654B120D"/>
    <w:rsid w:val="655368BB"/>
    <w:rsid w:val="65541E88"/>
    <w:rsid w:val="6556AEAD"/>
    <w:rsid w:val="65593055"/>
    <w:rsid w:val="656F61F8"/>
    <w:rsid w:val="65715052"/>
    <w:rsid w:val="6579699A"/>
    <w:rsid w:val="658FEE60"/>
    <w:rsid w:val="65A325DD"/>
    <w:rsid w:val="65ADF0AD"/>
    <w:rsid w:val="65D695A5"/>
    <w:rsid w:val="65DADDD5"/>
    <w:rsid w:val="65E103B2"/>
    <w:rsid w:val="65E964A8"/>
    <w:rsid w:val="65F7346A"/>
    <w:rsid w:val="660ADB47"/>
    <w:rsid w:val="661F51F6"/>
    <w:rsid w:val="665396E5"/>
    <w:rsid w:val="665B65D5"/>
    <w:rsid w:val="66610981"/>
    <w:rsid w:val="6678B9BA"/>
    <w:rsid w:val="667D5A67"/>
    <w:rsid w:val="668244F5"/>
    <w:rsid w:val="66A4614A"/>
    <w:rsid w:val="66A534CF"/>
    <w:rsid w:val="66A82B56"/>
    <w:rsid w:val="66BF3963"/>
    <w:rsid w:val="66C65CB3"/>
    <w:rsid w:val="66DF4B48"/>
    <w:rsid w:val="66DFBD3A"/>
    <w:rsid w:val="66E0084B"/>
    <w:rsid w:val="66E5F95C"/>
    <w:rsid w:val="66EAFFA4"/>
    <w:rsid w:val="66FEC2B6"/>
    <w:rsid w:val="670B933F"/>
    <w:rsid w:val="6714F0FD"/>
    <w:rsid w:val="671BFF70"/>
    <w:rsid w:val="6736099F"/>
    <w:rsid w:val="6743857F"/>
    <w:rsid w:val="6743DEA6"/>
    <w:rsid w:val="674ED1F5"/>
    <w:rsid w:val="675C397C"/>
    <w:rsid w:val="67726606"/>
    <w:rsid w:val="677582C6"/>
    <w:rsid w:val="6777E143"/>
    <w:rsid w:val="678E6953"/>
    <w:rsid w:val="6792F528"/>
    <w:rsid w:val="679E1D18"/>
    <w:rsid w:val="67A456A1"/>
    <w:rsid w:val="67E40E2E"/>
    <w:rsid w:val="67E6A5A4"/>
    <w:rsid w:val="67F59B2B"/>
    <w:rsid w:val="67FC413A"/>
    <w:rsid w:val="68009C9A"/>
    <w:rsid w:val="6802D440"/>
    <w:rsid w:val="680745CF"/>
    <w:rsid w:val="680799C3"/>
    <w:rsid w:val="680C5CD3"/>
    <w:rsid w:val="680C7ECF"/>
    <w:rsid w:val="681462F3"/>
    <w:rsid w:val="68176B8C"/>
    <w:rsid w:val="681CB361"/>
    <w:rsid w:val="6826E15B"/>
    <w:rsid w:val="682A5CA3"/>
    <w:rsid w:val="683A1CF9"/>
    <w:rsid w:val="684F25B4"/>
    <w:rsid w:val="688FBDC7"/>
    <w:rsid w:val="68928AC1"/>
    <w:rsid w:val="6894983B"/>
    <w:rsid w:val="689A08CF"/>
    <w:rsid w:val="68B8B7E0"/>
    <w:rsid w:val="68C44E29"/>
    <w:rsid w:val="68CDDE15"/>
    <w:rsid w:val="68D60441"/>
    <w:rsid w:val="68E09933"/>
    <w:rsid w:val="68E38655"/>
    <w:rsid w:val="68E78FE3"/>
    <w:rsid w:val="68E8C6DA"/>
    <w:rsid w:val="68E9129E"/>
    <w:rsid w:val="68EF810E"/>
    <w:rsid w:val="68F8A37D"/>
    <w:rsid w:val="69018BF0"/>
    <w:rsid w:val="69086667"/>
    <w:rsid w:val="690AC207"/>
    <w:rsid w:val="690E62D4"/>
    <w:rsid w:val="69136166"/>
    <w:rsid w:val="691C77CC"/>
    <w:rsid w:val="6924B4C4"/>
    <w:rsid w:val="69388D44"/>
    <w:rsid w:val="69397BD8"/>
    <w:rsid w:val="69410C9F"/>
    <w:rsid w:val="695C02A6"/>
    <w:rsid w:val="69608F41"/>
    <w:rsid w:val="6998119B"/>
    <w:rsid w:val="69A1831E"/>
    <w:rsid w:val="69A8FBB7"/>
    <w:rsid w:val="69BB6E6D"/>
    <w:rsid w:val="69CAD194"/>
    <w:rsid w:val="69D0030F"/>
    <w:rsid w:val="69D454F2"/>
    <w:rsid w:val="69E4DC7B"/>
    <w:rsid w:val="69E6C38A"/>
    <w:rsid w:val="69EE9DEE"/>
    <w:rsid w:val="69EFA6A4"/>
    <w:rsid w:val="69F2E8F3"/>
    <w:rsid w:val="69FC626B"/>
    <w:rsid w:val="6A05522A"/>
    <w:rsid w:val="6A0B7142"/>
    <w:rsid w:val="6A220DD4"/>
    <w:rsid w:val="6A293BA9"/>
    <w:rsid w:val="6A2B8E28"/>
    <w:rsid w:val="6A2F3A0A"/>
    <w:rsid w:val="6A308CB9"/>
    <w:rsid w:val="6A35D930"/>
    <w:rsid w:val="6A36A96F"/>
    <w:rsid w:val="6A3C8F46"/>
    <w:rsid w:val="6A3DFC67"/>
    <w:rsid w:val="6A433401"/>
    <w:rsid w:val="6A444777"/>
    <w:rsid w:val="6A4D580C"/>
    <w:rsid w:val="6A5048B1"/>
    <w:rsid w:val="6A5AAE21"/>
    <w:rsid w:val="6A5CC5FB"/>
    <w:rsid w:val="6A74E3F0"/>
    <w:rsid w:val="6A7D8A6F"/>
    <w:rsid w:val="6A850579"/>
    <w:rsid w:val="6A85BBF6"/>
    <w:rsid w:val="6A87F81F"/>
    <w:rsid w:val="6A8A8BBC"/>
    <w:rsid w:val="6A8BAA82"/>
    <w:rsid w:val="6A8DDE54"/>
    <w:rsid w:val="6A94616A"/>
    <w:rsid w:val="6AA2A884"/>
    <w:rsid w:val="6AC8242C"/>
    <w:rsid w:val="6ACE06B4"/>
    <w:rsid w:val="6ACF19C3"/>
    <w:rsid w:val="6AD46CC1"/>
    <w:rsid w:val="6AD4CBAB"/>
    <w:rsid w:val="6AD52993"/>
    <w:rsid w:val="6ADB5A7F"/>
    <w:rsid w:val="6ADE6071"/>
    <w:rsid w:val="6AED2C33"/>
    <w:rsid w:val="6AFCA221"/>
    <w:rsid w:val="6AFE2AAA"/>
    <w:rsid w:val="6B0446D4"/>
    <w:rsid w:val="6B059146"/>
    <w:rsid w:val="6B25E20C"/>
    <w:rsid w:val="6B2947B2"/>
    <w:rsid w:val="6B4D234C"/>
    <w:rsid w:val="6B4E9096"/>
    <w:rsid w:val="6B615190"/>
    <w:rsid w:val="6B863FDA"/>
    <w:rsid w:val="6B89E628"/>
    <w:rsid w:val="6B99CDD6"/>
    <w:rsid w:val="6B9D815B"/>
    <w:rsid w:val="6BB498A2"/>
    <w:rsid w:val="6BB4B4E0"/>
    <w:rsid w:val="6BBF3A70"/>
    <w:rsid w:val="6BC5B7C2"/>
    <w:rsid w:val="6BCF1413"/>
    <w:rsid w:val="6BD384AF"/>
    <w:rsid w:val="6BDC857F"/>
    <w:rsid w:val="6BEFFC5B"/>
    <w:rsid w:val="6BF67E82"/>
    <w:rsid w:val="6BFC784C"/>
    <w:rsid w:val="6C1BE041"/>
    <w:rsid w:val="6C1D269D"/>
    <w:rsid w:val="6C29AEB5"/>
    <w:rsid w:val="6C36B354"/>
    <w:rsid w:val="6C3B7373"/>
    <w:rsid w:val="6C3E5F40"/>
    <w:rsid w:val="6C462DF5"/>
    <w:rsid w:val="6C4A74F0"/>
    <w:rsid w:val="6C4E3F95"/>
    <w:rsid w:val="6C55F0FF"/>
    <w:rsid w:val="6C5C5586"/>
    <w:rsid w:val="6C63F48D"/>
    <w:rsid w:val="6C6A3822"/>
    <w:rsid w:val="6C70A285"/>
    <w:rsid w:val="6C77C7C4"/>
    <w:rsid w:val="6C825D86"/>
    <w:rsid w:val="6C8810C0"/>
    <w:rsid w:val="6C8D732E"/>
    <w:rsid w:val="6CB3F016"/>
    <w:rsid w:val="6CB909BE"/>
    <w:rsid w:val="6CBA1729"/>
    <w:rsid w:val="6CCAEB2D"/>
    <w:rsid w:val="6CCC43DC"/>
    <w:rsid w:val="6CD02B43"/>
    <w:rsid w:val="6CD06494"/>
    <w:rsid w:val="6CD2BB43"/>
    <w:rsid w:val="6CE5431D"/>
    <w:rsid w:val="6CE6DFCD"/>
    <w:rsid w:val="6CE8F3AD"/>
    <w:rsid w:val="6CE8FE17"/>
    <w:rsid w:val="6CFA20EF"/>
    <w:rsid w:val="6CFD8C01"/>
    <w:rsid w:val="6D06D2CB"/>
    <w:rsid w:val="6D0F39F8"/>
    <w:rsid w:val="6D220529"/>
    <w:rsid w:val="6D2A89B5"/>
    <w:rsid w:val="6D36A113"/>
    <w:rsid w:val="6D3BB845"/>
    <w:rsid w:val="6D44767B"/>
    <w:rsid w:val="6D458717"/>
    <w:rsid w:val="6D53C609"/>
    <w:rsid w:val="6D545FF3"/>
    <w:rsid w:val="6D5955AF"/>
    <w:rsid w:val="6D614B80"/>
    <w:rsid w:val="6D618823"/>
    <w:rsid w:val="6D641D77"/>
    <w:rsid w:val="6D6EF55E"/>
    <w:rsid w:val="6D7C831D"/>
    <w:rsid w:val="6D841D4A"/>
    <w:rsid w:val="6D87AB64"/>
    <w:rsid w:val="6D89FEFD"/>
    <w:rsid w:val="6D92E120"/>
    <w:rsid w:val="6D966DE6"/>
    <w:rsid w:val="6D9F46C2"/>
    <w:rsid w:val="6DA0955D"/>
    <w:rsid w:val="6DA35B64"/>
    <w:rsid w:val="6DA6C002"/>
    <w:rsid w:val="6DACA15B"/>
    <w:rsid w:val="6DB40478"/>
    <w:rsid w:val="6DD1A869"/>
    <w:rsid w:val="6DD283B5"/>
    <w:rsid w:val="6DD90E69"/>
    <w:rsid w:val="6DF2AD5A"/>
    <w:rsid w:val="6E008760"/>
    <w:rsid w:val="6E060BA1"/>
    <w:rsid w:val="6E23E968"/>
    <w:rsid w:val="6E365A7C"/>
    <w:rsid w:val="6E3DF7AC"/>
    <w:rsid w:val="6E410E9D"/>
    <w:rsid w:val="6E45F097"/>
    <w:rsid w:val="6E4F0F47"/>
    <w:rsid w:val="6E64ECDB"/>
    <w:rsid w:val="6E67DAD2"/>
    <w:rsid w:val="6E7E01F0"/>
    <w:rsid w:val="6E84C40E"/>
    <w:rsid w:val="6E93AB73"/>
    <w:rsid w:val="6E993894"/>
    <w:rsid w:val="6EA62304"/>
    <w:rsid w:val="6EB095B4"/>
    <w:rsid w:val="6EB4ABF6"/>
    <w:rsid w:val="6EB70E1F"/>
    <w:rsid w:val="6EBA34AD"/>
    <w:rsid w:val="6EC28E4C"/>
    <w:rsid w:val="6EC30209"/>
    <w:rsid w:val="6ED97B53"/>
    <w:rsid w:val="6EDAE3F9"/>
    <w:rsid w:val="6EDCAB5E"/>
    <w:rsid w:val="6EE75138"/>
    <w:rsid w:val="6EE9E60C"/>
    <w:rsid w:val="6EEF8B54"/>
    <w:rsid w:val="6EFA5544"/>
    <w:rsid w:val="6EFEFF4B"/>
    <w:rsid w:val="6F2B72E8"/>
    <w:rsid w:val="6F343A9A"/>
    <w:rsid w:val="6F386CFB"/>
    <w:rsid w:val="6F4A18FE"/>
    <w:rsid w:val="6F4BE50C"/>
    <w:rsid w:val="6F4FD4D9"/>
    <w:rsid w:val="6F674B61"/>
    <w:rsid w:val="6F68B6E2"/>
    <w:rsid w:val="6F6E7370"/>
    <w:rsid w:val="6F6EF00F"/>
    <w:rsid w:val="6F75E56F"/>
    <w:rsid w:val="6F870979"/>
    <w:rsid w:val="6F94ED2A"/>
    <w:rsid w:val="6F9B954F"/>
    <w:rsid w:val="6FA2DB3B"/>
    <w:rsid w:val="6FB38185"/>
    <w:rsid w:val="6FBB2A00"/>
    <w:rsid w:val="6FBD0087"/>
    <w:rsid w:val="6FDB7BBA"/>
    <w:rsid w:val="6FE267F3"/>
    <w:rsid w:val="70012A9E"/>
    <w:rsid w:val="7005F2B2"/>
    <w:rsid w:val="700B78C6"/>
    <w:rsid w:val="700D202E"/>
    <w:rsid w:val="700FE1FE"/>
    <w:rsid w:val="7010C4A2"/>
    <w:rsid w:val="7013F8AB"/>
    <w:rsid w:val="701454F5"/>
    <w:rsid w:val="701DF1E7"/>
    <w:rsid w:val="703ADA32"/>
    <w:rsid w:val="703DC937"/>
    <w:rsid w:val="7048A431"/>
    <w:rsid w:val="705EEE69"/>
    <w:rsid w:val="70622A77"/>
    <w:rsid w:val="707BC32A"/>
    <w:rsid w:val="708BF257"/>
    <w:rsid w:val="708C01C9"/>
    <w:rsid w:val="709831D8"/>
    <w:rsid w:val="709B53BC"/>
    <w:rsid w:val="70A033C5"/>
    <w:rsid w:val="70ADC13B"/>
    <w:rsid w:val="70AE4A13"/>
    <w:rsid w:val="70B21A48"/>
    <w:rsid w:val="70B3E001"/>
    <w:rsid w:val="70C03BA8"/>
    <w:rsid w:val="70C670AF"/>
    <w:rsid w:val="70C94B93"/>
    <w:rsid w:val="70CDA041"/>
    <w:rsid w:val="70CFA72A"/>
    <w:rsid w:val="70D4BE4F"/>
    <w:rsid w:val="70D8F4AB"/>
    <w:rsid w:val="70E0488A"/>
    <w:rsid w:val="70ECEB11"/>
    <w:rsid w:val="70F7F9F5"/>
    <w:rsid w:val="71026C20"/>
    <w:rsid w:val="71092D61"/>
    <w:rsid w:val="71340980"/>
    <w:rsid w:val="713B0325"/>
    <w:rsid w:val="714D2A80"/>
    <w:rsid w:val="71911F26"/>
    <w:rsid w:val="7196DA32"/>
    <w:rsid w:val="7199B461"/>
    <w:rsid w:val="71B36115"/>
    <w:rsid w:val="71BC98C9"/>
    <w:rsid w:val="71BDCB3C"/>
    <w:rsid w:val="71BE31B3"/>
    <w:rsid w:val="71BE8C1C"/>
    <w:rsid w:val="71C49BEC"/>
    <w:rsid w:val="71C61A71"/>
    <w:rsid w:val="71CC8972"/>
    <w:rsid w:val="71D0FD24"/>
    <w:rsid w:val="71DB6948"/>
    <w:rsid w:val="71E0B87F"/>
    <w:rsid w:val="71E47492"/>
    <w:rsid w:val="71E557E8"/>
    <w:rsid w:val="71EE442A"/>
    <w:rsid w:val="71F7056A"/>
    <w:rsid w:val="71FE9440"/>
    <w:rsid w:val="720D5899"/>
    <w:rsid w:val="7213F75C"/>
    <w:rsid w:val="7214D2EE"/>
    <w:rsid w:val="721BFC63"/>
    <w:rsid w:val="722508F0"/>
    <w:rsid w:val="72275E11"/>
    <w:rsid w:val="7238DB45"/>
    <w:rsid w:val="723CFE19"/>
    <w:rsid w:val="724BEAE3"/>
    <w:rsid w:val="72501E84"/>
    <w:rsid w:val="7261A52F"/>
    <w:rsid w:val="72658422"/>
    <w:rsid w:val="7270DEE2"/>
    <w:rsid w:val="72766AC5"/>
    <w:rsid w:val="7276CC87"/>
    <w:rsid w:val="7279E1A6"/>
    <w:rsid w:val="72912080"/>
    <w:rsid w:val="7292B344"/>
    <w:rsid w:val="729EC916"/>
    <w:rsid w:val="72BABF02"/>
    <w:rsid w:val="72C3564B"/>
    <w:rsid w:val="72C4B4D4"/>
    <w:rsid w:val="72CC8DEC"/>
    <w:rsid w:val="72D09DE8"/>
    <w:rsid w:val="72D6F17B"/>
    <w:rsid w:val="72DE2AB6"/>
    <w:rsid w:val="72E52365"/>
    <w:rsid w:val="72F1D7E9"/>
    <w:rsid w:val="72FF10DB"/>
    <w:rsid w:val="7303CE7C"/>
    <w:rsid w:val="7320ED96"/>
    <w:rsid w:val="7336FA0C"/>
    <w:rsid w:val="733D28AC"/>
    <w:rsid w:val="73411553"/>
    <w:rsid w:val="73543922"/>
    <w:rsid w:val="735E7E42"/>
    <w:rsid w:val="7371D9F5"/>
    <w:rsid w:val="737AAB11"/>
    <w:rsid w:val="739417DF"/>
    <w:rsid w:val="73AD5BBF"/>
    <w:rsid w:val="73AFC7BD"/>
    <w:rsid w:val="73B41A04"/>
    <w:rsid w:val="73B8755E"/>
    <w:rsid w:val="73B9421D"/>
    <w:rsid w:val="73D2706E"/>
    <w:rsid w:val="73DBD69B"/>
    <w:rsid w:val="73E6F53B"/>
    <w:rsid w:val="73E79764"/>
    <w:rsid w:val="73F16BC5"/>
    <w:rsid w:val="73FAEA19"/>
    <w:rsid w:val="73FBD4E1"/>
    <w:rsid w:val="7404701F"/>
    <w:rsid w:val="741B955A"/>
    <w:rsid w:val="74274650"/>
    <w:rsid w:val="742AAC98"/>
    <w:rsid w:val="742EBE54"/>
    <w:rsid w:val="743780C3"/>
    <w:rsid w:val="744C4BE0"/>
    <w:rsid w:val="746977D9"/>
    <w:rsid w:val="74722FEC"/>
    <w:rsid w:val="747A7BFB"/>
    <w:rsid w:val="748AAF67"/>
    <w:rsid w:val="748B4974"/>
    <w:rsid w:val="749501D7"/>
    <w:rsid w:val="74A44998"/>
    <w:rsid w:val="74A89D2A"/>
    <w:rsid w:val="74AC4955"/>
    <w:rsid w:val="74B52181"/>
    <w:rsid w:val="74C14EB0"/>
    <w:rsid w:val="74C29011"/>
    <w:rsid w:val="74C7F96E"/>
    <w:rsid w:val="74CF513E"/>
    <w:rsid w:val="74D79A82"/>
    <w:rsid w:val="74D8F90D"/>
    <w:rsid w:val="74E65984"/>
    <w:rsid w:val="74E9EE73"/>
    <w:rsid w:val="74F4398B"/>
    <w:rsid w:val="74F495AA"/>
    <w:rsid w:val="74F664B4"/>
    <w:rsid w:val="74F78E0C"/>
    <w:rsid w:val="74FC16FF"/>
    <w:rsid w:val="7512D7E9"/>
    <w:rsid w:val="751914A0"/>
    <w:rsid w:val="7519CA03"/>
    <w:rsid w:val="7521D767"/>
    <w:rsid w:val="752B1A89"/>
    <w:rsid w:val="753163B7"/>
    <w:rsid w:val="754A1636"/>
    <w:rsid w:val="7550E954"/>
    <w:rsid w:val="7553AA1A"/>
    <w:rsid w:val="756B6AEE"/>
    <w:rsid w:val="756CACA8"/>
    <w:rsid w:val="756E4F99"/>
    <w:rsid w:val="7573B84B"/>
    <w:rsid w:val="75808565"/>
    <w:rsid w:val="7586D48B"/>
    <w:rsid w:val="7590BE66"/>
    <w:rsid w:val="75932C32"/>
    <w:rsid w:val="75AB31EC"/>
    <w:rsid w:val="75BD77C8"/>
    <w:rsid w:val="75CF00E4"/>
    <w:rsid w:val="75D15FEA"/>
    <w:rsid w:val="75D36311"/>
    <w:rsid w:val="75FA88AA"/>
    <w:rsid w:val="75FB36A6"/>
    <w:rsid w:val="7609EA9F"/>
    <w:rsid w:val="761AD299"/>
    <w:rsid w:val="761B1813"/>
    <w:rsid w:val="761C43AF"/>
    <w:rsid w:val="761EDDFD"/>
    <w:rsid w:val="76256793"/>
    <w:rsid w:val="7633FC9E"/>
    <w:rsid w:val="763772D0"/>
    <w:rsid w:val="76382BE7"/>
    <w:rsid w:val="763980FF"/>
    <w:rsid w:val="763CED7C"/>
    <w:rsid w:val="76476275"/>
    <w:rsid w:val="7678B615"/>
    <w:rsid w:val="76830C2A"/>
    <w:rsid w:val="7695CA9C"/>
    <w:rsid w:val="7696AA26"/>
    <w:rsid w:val="7698E601"/>
    <w:rsid w:val="76A62E4F"/>
    <w:rsid w:val="76A97AB7"/>
    <w:rsid w:val="76C8F7B8"/>
    <w:rsid w:val="76CAD4E7"/>
    <w:rsid w:val="76CDC3DC"/>
    <w:rsid w:val="76D3AE74"/>
    <w:rsid w:val="76E0B5DB"/>
    <w:rsid w:val="76F05B23"/>
    <w:rsid w:val="770213D7"/>
    <w:rsid w:val="77073B4F"/>
    <w:rsid w:val="77084F8C"/>
    <w:rsid w:val="7709E747"/>
    <w:rsid w:val="770F7549"/>
    <w:rsid w:val="77150FC1"/>
    <w:rsid w:val="7720CF37"/>
    <w:rsid w:val="7728232E"/>
    <w:rsid w:val="774926DB"/>
    <w:rsid w:val="774AA072"/>
    <w:rsid w:val="774EB84C"/>
    <w:rsid w:val="7750ED8A"/>
    <w:rsid w:val="77590691"/>
    <w:rsid w:val="77636607"/>
    <w:rsid w:val="776B571E"/>
    <w:rsid w:val="777A4ACC"/>
    <w:rsid w:val="777F0D50"/>
    <w:rsid w:val="77880103"/>
    <w:rsid w:val="778E3025"/>
    <w:rsid w:val="77912FA5"/>
    <w:rsid w:val="77925815"/>
    <w:rsid w:val="77A356BB"/>
    <w:rsid w:val="77A8E63B"/>
    <w:rsid w:val="77B2546A"/>
    <w:rsid w:val="77B727B4"/>
    <w:rsid w:val="77CC86FE"/>
    <w:rsid w:val="77D199F0"/>
    <w:rsid w:val="77DF1D2F"/>
    <w:rsid w:val="77E242B6"/>
    <w:rsid w:val="77E9323C"/>
    <w:rsid w:val="77EBEF28"/>
    <w:rsid w:val="77FBF0B9"/>
    <w:rsid w:val="7807B02A"/>
    <w:rsid w:val="780893D7"/>
    <w:rsid w:val="7808C15F"/>
    <w:rsid w:val="780A9E94"/>
    <w:rsid w:val="78119C99"/>
    <w:rsid w:val="781AE2F6"/>
    <w:rsid w:val="781D74E0"/>
    <w:rsid w:val="781FCEE0"/>
    <w:rsid w:val="7822A299"/>
    <w:rsid w:val="7824D7A4"/>
    <w:rsid w:val="7829DD08"/>
    <w:rsid w:val="782D0DF0"/>
    <w:rsid w:val="7832D1C0"/>
    <w:rsid w:val="783D2FE6"/>
    <w:rsid w:val="784A9CB7"/>
    <w:rsid w:val="784C322E"/>
    <w:rsid w:val="786116F3"/>
    <w:rsid w:val="78694B32"/>
    <w:rsid w:val="7870D179"/>
    <w:rsid w:val="787BC9AF"/>
    <w:rsid w:val="788E0C01"/>
    <w:rsid w:val="78921D4D"/>
    <w:rsid w:val="789519BA"/>
    <w:rsid w:val="78ACFB2C"/>
    <w:rsid w:val="78B12BB5"/>
    <w:rsid w:val="78B64340"/>
    <w:rsid w:val="78BB0A49"/>
    <w:rsid w:val="78BD0F9A"/>
    <w:rsid w:val="78C3A5AB"/>
    <w:rsid w:val="78C6B96C"/>
    <w:rsid w:val="78CC6EC8"/>
    <w:rsid w:val="78CC7B55"/>
    <w:rsid w:val="78F8D7EF"/>
    <w:rsid w:val="78FBB4FC"/>
    <w:rsid w:val="79050119"/>
    <w:rsid w:val="79051C1F"/>
    <w:rsid w:val="7905E6E2"/>
    <w:rsid w:val="790D7E05"/>
    <w:rsid w:val="79199A23"/>
    <w:rsid w:val="7926588B"/>
    <w:rsid w:val="792A0086"/>
    <w:rsid w:val="793BCF70"/>
    <w:rsid w:val="793EC63B"/>
    <w:rsid w:val="7942FE67"/>
    <w:rsid w:val="7946CA9D"/>
    <w:rsid w:val="794E4D2B"/>
    <w:rsid w:val="79501393"/>
    <w:rsid w:val="7965E4FC"/>
    <w:rsid w:val="79A690C0"/>
    <w:rsid w:val="79A900F2"/>
    <w:rsid w:val="79AB0861"/>
    <w:rsid w:val="79AE5F19"/>
    <w:rsid w:val="79B056D7"/>
    <w:rsid w:val="79BF345A"/>
    <w:rsid w:val="79C41F46"/>
    <w:rsid w:val="79CA5E82"/>
    <w:rsid w:val="79D2C8F1"/>
    <w:rsid w:val="79D856B7"/>
    <w:rsid w:val="79DC9F65"/>
    <w:rsid w:val="79DEE13C"/>
    <w:rsid w:val="79DF67FE"/>
    <w:rsid w:val="79E3CF79"/>
    <w:rsid w:val="79E74F01"/>
    <w:rsid w:val="79EEE32F"/>
    <w:rsid w:val="79F9C74B"/>
    <w:rsid w:val="79FAE224"/>
    <w:rsid w:val="7A1992F5"/>
    <w:rsid w:val="7A1F7284"/>
    <w:rsid w:val="7A234CFD"/>
    <w:rsid w:val="7A27B5AF"/>
    <w:rsid w:val="7A2A0CE3"/>
    <w:rsid w:val="7A2DEDAE"/>
    <w:rsid w:val="7A304B63"/>
    <w:rsid w:val="7A3DB8F0"/>
    <w:rsid w:val="7A48676C"/>
    <w:rsid w:val="7A48CB8D"/>
    <w:rsid w:val="7A4C8017"/>
    <w:rsid w:val="7A54D627"/>
    <w:rsid w:val="7A58986A"/>
    <w:rsid w:val="7A6B3FE7"/>
    <w:rsid w:val="7A6C9F7F"/>
    <w:rsid w:val="7A70F160"/>
    <w:rsid w:val="7A789A51"/>
    <w:rsid w:val="7A802823"/>
    <w:rsid w:val="7A87236B"/>
    <w:rsid w:val="7A9440EF"/>
    <w:rsid w:val="7AB24FB6"/>
    <w:rsid w:val="7ABA3DD7"/>
    <w:rsid w:val="7ABF4D13"/>
    <w:rsid w:val="7AC3402F"/>
    <w:rsid w:val="7AD79FD1"/>
    <w:rsid w:val="7ADAA0E9"/>
    <w:rsid w:val="7AE6BB1A"/>
    <w:rsid w:val="7B0A921C"/>
    <w:rsid w:val="7B10F9D5"/>
    <w:rsid w:val="7B141752"/>
    <w:rsid w:val="7B24BE5E"/>
    <w:rsid w:val="7B29BA5F"/>
    <w:rsid w:val="7B38EAD7"/>
    <w:rsid w:val="7B3A4F32"/>
    <w:rsid w:val="7B3E0E1B"/>
    <w:rsid w:val="7B469F89"/>
    <w:rsid w:val="7B4C0B46"/>
    <w:rsid w:val="7B4C2738"/>
    <w:rsid w:val="7B4F468A"/>
    <w:rsid w:val="7B5515A2"/>
    <w:rsid w:val="7B5A1358"/>
    <w:rsid w:val="7B73DF33"/>
    <w:rsid w:val="7B776B5F"/>
    <w:rsid w:val="7B882487"/>
    <w:rsid w:val="7BA2B57F"/>
    <w:rsid w:val="7BB7624B"/>
    <w:rsid w:val="7BBB7562"/>
    <w:rsid w:val="7BC18415"/>
    <w:rsid w:val="7BD4C71C"/>
    <w:rsid w:val="7BD4CCCB"/>
    <w:rsid w:val="7BE42587"/>
    <w:rsid w:val="7BE49BEE"/>
    <w:rsid w:val="7BE7363C"/>
    <w:rsid w:val="7BEB6020"/>
    <w:rsid w:val="7C024AF2"/>
    <w:rsid w:val="7C041C17"/>
    <w:rsid w:val="7C067C6C"/>
    <w:rsid w:val="7C08FA54"/>
    <w:rsid w:val="7C0B7E70"/>
    <w:rsid w:val="7C1982B5"/>
    <w:rsid w:val="7C1C007D"/>
    <w:rsid w:val="7C1EBA6A"/>
    <w:rsid w:val="7C1ED448"/>
    <w:rsid w:val="7C24D02A"/>
    <w:rsid w:val="7C2D7FBF"/>
    <w:rsid w:val="7C3078B1"/>
    <w:rsid w:val="7C3D49D2"/>
    <w:rsid w:val="7C4E9EE9"/>
    <w:rsid w:val="7C58297B"/>
    <w:rsid w:val="7C616E08"/>
    <w:rsid w:val="7C64A0C8"/>
    <w:rsid w:val="7C691193"/>
    <w:rsid w:val="7C698E3B"/>
    <w:rsid w:val="7C74658A"/>
    <w:rsid w:val="7C813206"/>
    <w:rsid w:val="7C86E7E0"/>
    <w:rsid w:val="7C97A6ED"/>
    <w:rsid w:val="7C991A0C"/>
    <w:rsid w:val="7CA06ED6"/>
    <w:rsid w:val="7CB27504"/>
    <w:rsid w:val="7CB41DB5"/>
    <w:rsid w:val="7CC34FBF"/>
    <w:rsid w:val="7CC496AA"/>
    <w:rsid w:val="7CC49F3F"/>
    <w:rsid w:val="7CCECF3C"/>
    <w:rsid w:val="7CCF61DC"/>
    <w:rsid w:val="7CDC72A8"/>
    <w:rsid w:val="7CDF0C23"/>
    <w:rsid w:val="7CE3466F"/>
    <w:rsid w:val="7CE48158"/>
    <w:rsid w:val="7D103AFE"/>
    <w:rsid w:val="7D153FB6"/>
    <w:rsid w:val="7D191F7F"/>
    <w:rsid w:val="7D22E252"/>
    <w:rsid w:val="7D354D00"/>
    <w:rsid w:val="7D38F436"/>
    <w:rsid w:val="7D46B2A4"/>
    <w:rsid w:val="7D58C039"/>
    <w:rsid w:val="7D658E70"/>
    <w:rsid w:val="7D77A5E7"/>
    <w:rsid w:val="7D839DBC"/>
    <w:rsid w:val="7D8BB648"/>
    <w:rsid w:val="7D9D2005"/>
    <w:rsid w:val="7DA82E64"/>
    <w:rsid w:val="7DADE7BE"/>
    <w:rsid w:val="7DB1CAAE"/>
    <w:rsid w:val="7DBEA6AD"/>
    <w:rsid w:val="7DBFD058"/>
    <w:rsid w:val="7DC8BC42"/>
    <w:rsid w:val="7DDDAA31"/>
    <w:rsid w:val="7DDEFEC8"/>
    <w:rsid w:val="7DDFEFFC"/>
    <w:rsid w:val="7DEC4879"/>
    <w:rsid w:val="7DF038D8"/>
    <w:rsid w:val="7DFC3019"/>
    <w:rsid w:val="7DFE35FA"/>
    <w:rsid w:val="7E034B04"/>
    <w:rsid w:val="7E0B2EB2"/>
    <w:rsid w:val="7E0F22AC"/>
    <w:rsid w:val="7E1B4815"/>
    <w:rsid w:val="7E20214E"/>
    <w:rsid w:val="7E2384B6"/>
    <w:rsid w:val="7E27F458"/>
    <w:rsid w:val="7E295B3B"/>
    <w:rsid w:val="7E2BC1CF"/>
    <w:rsid w:val="7E2C74DF"/>
    <w:rsid w:val="7E2E9CEB"/>
    <w:rsid w:val="7E3D9950"/>
    <w:rsid w:val="7E3FBD1E"/>
    <w:rsid w:val="7E4011AA"/>
    <w:rsid w:val="7E511D1D"/>
    <w:rsid w:val="7E519ACB"/>
    <w:rsid w:val="7E56CD2C"/>
    <w:rsid w:val="7E571D93"/>
    <w:rsid w:val="7E590CBA"/>
    <w:rsid w:val="7E6BDDE1"/>
    <w:rsid w:val="7E715F50"/>
    <w:rsid w:val="7E75AEDD"/>
    <w:rsid w:val="7E785176"/>
    <w:rsid w:val="7E7FDB4F"/>
    <w:rsid w:val="7E8BC0BC"/>
    <w:rsid w:val="7E8E4762"/>
    <w:rsid w:val="7E8F2AF5"/>
    <w:rsid w:val="7EB96496"/>
    <w:rsid w:val="7EBC61D6"/>
    <w:rsid w:val="7EC34215"/>
    <w:rsid w:val="7EC76FCD"/>
    <w:rsid w:val="7EC81D98"/>
    <w:rsid w:val="7ED01EB9"/>
    <w:rsid w:val="7EDC7796"/>
    <w:rsid w:val="7EE3BA26"/>
    <w:rsid w:val="7EE891F9"/>
    <w:rsid w:val="7EF1DF01"/>
    <w:rsid w:val="7F1726E0"/>
    <w:rsid w:val="7F1FDFB1"/>
    <w:rsid w:val="7F24F4D1"/>
    <w:rsid w:val="7F2DF657"/>
    <w:rsid w:val="7F323791"/>
    <w:rsid w:val="7F4503E2"/>
    <w:rsid w:val="7F4799D5"/>
    <w:rsid w:val="7F5319E8"/>
    <w:rsid w:val="7F551D26"/>
    <w:rsid w:val="7F60440B"/>
    <w:rsid w:val="7F661299"/>
    <w:rsid w:val="7F6B132A"/>
    <w:rsid w:val="7F718DD0"/>
    <w:rsid w:val="7F76F574"/>
    <w:rsid w:val="7F794FF0"/>
    <w:rsid w:val="7F87DCB7"/>
    <w:rsid w:val="7F889497"/>
    <w:rsid w:val="7F8DF7F5"/>
    <w:rsid w:val="7FB20798"/>
    <w:rsid w:val="7FB8BD63"/>
    <w:rsid w:val="7FBF5517"/>
    <w:rsid w:val="7FC1877F"/>
    <w:rsid w:val="7FC3C2C3"/>
    <w:rsid w:val="7FC632D6"/>
    <w:rsid w:val="7FDBE20B"/>
    <w:rsid w:val="7FE7A0E8"/>
    <w:rsid w:val="7FEB829D"/>
    <w:rsid w:val="7FECC2D3"/>
    <w:rsid w:val="7FF01DCB"/>
    <w:rsid w:val="7FFA08B3"/>
    <w:rsid w:val="7FFB98E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FDCDD"/>
  <w15:chartTrackingRefBased/>
  <w15:docId w15:val="{CDB62279-83C9-4396-941F-FBC6722F2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6EED"/>
    <w:pPr>
      <w:keepNext/>
      <w:keepLines/>
      <w:spacing w:before="240" w:after="0"/>
      <w:outlineLvl w:val="0"/>
    </w:pPr>
    <w:rPr>
      <w:rFonts w:asciiTheme="majorHAnsi" w:eastAsiaTheme="majorEastAsia" w:hAnsiTheme="majorHAnsi" w:cstheme="majorBidi"/>
      <w:color w:val="330066"/>
      <w:sz w:val="32"/>
      <w:szCs w:val="32"/>
    </w:rPr>
  </w:style>
  <w:style w:type="paragraph" w:styleId="Heading2">
    <w:name w:val="heading 2"/>
    <w:basedOn w:val="Normal"/>
    <w:next w:val="Normal"/>
    <w:link w:val="Heading2Char"/>
    <w:uiPriority w:val="9"/>
    <w:unhideWhenUsed/>
    <w:qFormat/>
    <w:rsid w:val="00EF6EED"/>
    <w:pPr>
      <w:keepNext/>
      <w:keepLines/>
      <w:spacing w:before="40" w:after="0"/>
      <w:outlineLvl w:val="1"/>
    </w:pPr>
    <w:rPr>
      <w:rFonts w:asciiTheme="majorHAnsi" w:eastAsiaTheme="majorEastAsia" w:hAnsiTheme="majorHAnsi" w:cstheme="majorBidi"/>
      <w:color w:val="330066"/>
      <w:sz w:val="26"/>
      <w:szCs w:val="26"/>
    </w:rPr>
  </w:style>
  <w:style w:type="paragraph" w:styleId="Heading3">
    <w:name w:val="heading 3"/>
    <w:basedOn w:val="Normal"/>
    <w:next w:val="Normal"/>
    <w:link w:val="Heading3Char"/>
    <w:uiPriority w:val="9"/>
    <w:unhideWhenUsed/>
    <w:qFormat/>
    <w:rsid w:val="00EF6EED"/>
    <w:pPr>
      <w:keepNext/>
      <w:keepLines/>
      <w:spacing w:before="40" w:after="0"/>
      <w:outlineLvl w:val="2"/>
    </w:pPr>
    <w:rPr>
      <w:rFonts w:asciiTheme="majorHAnsi" w:eastAsiaTheme="majorEastAsia" w:hAnsiTheme="majorHAnsi" w:cstheme="majorBidi"/>
      <w:color w:val="33006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6EED"/>
    <w:rPr>
      <w:rFonts w:asciiTheme="majorHAnsi" w:eastAsiaTheme="majorEastAsia" w:hAnsiTheme="majorHAnsi" w:cstheme="majorBidi"/>
      <w:color w:val="330066"/>
      <w:sz w:val="32"/>
      <w:szCs w:val="3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sid w:val="00F53B36"/>
    <w:rPr>
      <w:sz w:val="16"/>
      <w:szCs w:val="16"/>
    </w:rPr>
  </w:style>
  <w:style w:type="paragraph" w:styleId="CommentText">
    <w:name w:val="annotation text"/>
    <w:basedOn w:val="Normal"/>
    <w:link w:val="CommentTextChar"/>
    <w:uiPriority w:val="99"/>
    <w:unhideWhenUsed/>
    <w:rsid w:val="00F53B36"/>
    <w:pPr>
      <w:spacing w:after="240" w:line="312" w:lineRule="auto"/>
    </w:pPr>
    <w:rPr>
      <w:rFonts w:ascii="Franklin Gothic Book" w:hAnsi="Times New Roman" w:cs="Times New Roman"/>
      <w:kern w:val="2"/>
      <w:sz w:val="24"/>
      <w:szCs w:val="24"/>
      <w:lang w:val="en-AU"/>
      <w14:ligatures w14:val="standardContextual"/>
    </w:rPr>
  </w:style>
  <w:style w:type="character" w:customStyle="1" w:styleId="CommentTextChar">
    <w:name w:val="Comment Text Char"/>
    <w:basedOn w:val="DefaultParagraphFont"/>
    <w:link w:val="CommentText"/>
    <w:uiPriority w:val="99"/>
    <w:rsid w:val="00F53B36"/>
    <w:rPr>
      <w:rFonts w:ascii="Franklin Gothic Book" w:hAnsi="Times New Roman" w:cs="Times New Roman"/>
      <w:kern w:val="2"/>
      <w:sz w:val="24"/>
      <w:szCs w:val="24"/>
      <w:lang w:val="en-AU"/>
      <w14:ligatures w14:val="standardContextual"/>
    </w:rPr>
  </w:style>
  <w:style w:type="character" w:customStyle="1" w:styleId="normaltextrun">
    <w:name w:val="normaltextrun"/>
    <w:basedOn w:val="DefaultParagraphFont"/>
    <w:rsid w:val="0099127A"/>
  </w:style>
  <w:style w:type="character" w:customStyle="1" w:styleId="eop">
    <w:name w:val="eop"/>
    <w:basedOn w:val="DefaultParagraphFont"/>
    <w:rsid w:val="0099127A"/>
  </w:style>
  <w:style w:type="paragraph" w:customStyle="1" w:styleId="paragraph">
    <w:name w:val="paragraph"/>
    <w:basedOn w:val="Normal"/>
    <w:rsid w:val="00FA66D4"/>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customStyle="1" w:styleId="findhit">
    <w:name w:val="findhit"/>
    <w:basedOn w:val="DefaultParagraphFont"/>
    <w:rsid w:val="00FA66D4"/>
  </w:style>
  <w:style w:type="character" w:customStyle="1" w:styleId="Heading2Char">
    <w:name w:val="Heading 2 Char"/>
    <w:basedOn w:val="DefaultParagraphFont"/>
    <w:link w:val="Heading2"/>
    <w:uiPriority w:val="9"/>
    <w:rsid w:val="00EF6EED"/>
    <w:rPr>
      <w:rFonts w:asciiTheme="majorHAnsi" w:eastAsiaTheme="majorEastAsia" w:hAnsiTheme="majorHAnsi" w:cstheme="majorBidi"/>
      <w:color w:val="330066"/>
      <w:sz w:val="26"/>
      <w:szCs w:val="26"/>
    </w:rPr>
  </w:style>
  <w:style w:type="character" w:customStyle="1" w:styleId="Heading3Char">
    <w:name w:val="Heading 3 Char"/>
    <w:basedOn w:val="DefaultParagraphFont"/>
    <w:link w:val="Heading3"/>
    <w:uiPriority w:val="9"/>
    <w:rsid w:val="00EF6EED"/>
    <w:rPr>
      <w:rFonts w:asciiTheme="majorHAnsi" w:eastAsiaTheme="majorEastAsia" w:hAnsiTheme="majorHAnsi" w:cstheme="majorBidi"/>
      <w:color w:val="330066"/>
      <w:sz w:val="24"/>
      <w:szCs w:val="24"/>
    </w:rPr>
  </w:style>
  <w:style w:type="character" w:styleId="Hyperlink">
    <w:name w:val="Hyperlink"/>
    <w:basedOn w:val="DefaultParagraphFont"/>
    <w:uiPriority w:val="99"/>
    <w:unhideWhenUsed/>
    <w:rsid w:val="000970B3"/>
    <w:rPr>
      <w:color w:val="0563C1" w:themeColor="hyperlink"/>
      <w:u w:val="single"/>
    </w:rPr>
  </w:style>
  <w:style w:type="character" w:styleId="UnresolvedMention">
    <w:name w:val="Unresolved Mention"/>
    <w:basedOn w:val="DefaultParagraphFont"/>
    <w:uiPriority w:val="99"/>
    <w:semiHidden/>
    <w:unhideWhenUsed/>
    <w:rsid w:val="000970B3"/>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D79E4"/>
    <w:pPr>
      <w:spacing w:after="160" w:line="240" w:lineRule="auto"/>
    </w:pPr>
    <w:rPr>
      <w:rFonts w:asciiTheme="minorHAnsi" w:hAnsiTheme="minorHAnsi" w:cstheme="minorBidi"/>
      <w:b/>
      <w:bCs/>
      <w:kern w:val="0"/>
      <w:sz w:val="20"/>
      <w:szCs w:val="20"/>
      <w:lang w:val="en-US"/>
      <w14:ligatures w14:val="none"/>
    </w:rPr>
  </w:style>
  <w:style w:type="character" w:customStyle="1" w:styleId="CommentSubjectChar">
    <w:name w:val="Comment Subject Char"/>
    <w:basedOn w:val="CommentTextChar"/>
    <w:link w:val="CommentSubject"/>
    <w:uiPriority w:val="99"/>
    <w:semiHidden/>
    <w:rsid w:val="002D79E4"/>
    <w:rPr>
      <w:rFonts w:ascii="Franklin Gothic Book" w:hAnsi="Times New Roman" w:cs="Times New Roman"/>
      <w:b/>
      <w:bCs/>
      <w:kern w:val="2"/>
      <w:sz w:val="20"/>
      <w:szCs w:val="20"/>
      <w:lang w:val="en-AU"/>
      <w14:ligatures w14:val="standardContextual"/>
    </w:rPr>
  </w:style>
  <w:style w:type="paragraph" w:styleId="Header">
    <w:name w:val="header"/>
    <w:basedOn w:val="Normal"/>
    <w:link w:val="HeaderChar"/>
    <w:uiPriority w:val="99"/>
    <w:unhideWhenUsed/>
    <w:rsid w:val="001549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999"/>
  </w:style>
  <w:style w:type="paragraph" w:styleId="Footer">
    <w:name w:val="footer"/>
    <w:basedOn w:val="Normal"/>
    <w:link w:val="FooterChar"/>
    <w:uiPriority w:val="99"/>
    <w:unhideWhenUsed/>
    <w:rsid w:val="001549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999"/>
  </w:style>
  <w:style w:type="character" w:styleId="Mention">
    <w:name w:val="Mention"/>
    <w:basedOn w:val="DefaultParagraphFont"/>
    <w:uiPriority w:val="99"/>
    <w:unhideWhenUsed/>
    <w:rsid w:val="00FE094A"/>
    <w:rPr>
      <w:color w:val="2B579A"/>
      <w:shd w:val="clear" w:color="auto" w:fill="E1DFDD"/>
    </w:rPr>
  </w:style>
  <w:style w:type="table" w:styleId="TableGrid">
    <w:name w:val="Table Grid"/>
    <w:basedOn w:val="TableNormal"/>
    <w:uiPriority w:val="59"/>
    <w:rsid w:val="00EB246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f0">
    <w:name w:val="pf0"/>
    <w:basedOn w:val="Normal"/>
    <w:rsid w:val="00EF27F0"/>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customStyle="1" w:styleId="cf01">
    <w:name w:val="cf01"/>
    <w:basedOn w:val="DefaultParagraphFont"/>
    <w:rsid w:val="00EF27F0"/>
    <w:rPr>
      <w:rFonts w:ascii="Segoe UI" w:hAnsi="Segoe UI" w:cs="Segoe UI" w:hint="default"/>
      <w:sz w:val="18"/>
      <w:szCs w:val="18"/>
    </w:rPr>
  </w:style>
  <w:style w:type="paragraph" w:customStyle="1" w:styleId="EndNoteBibliography">
    <w:name w:val="EndNote Bibliography"/>
    <w:basedOn w:val="Normal"/>
    <w:link w:val="EndNoteBibliographyChar"/>
    <w:uiPriority w:val="1"/>
    <w:rsid w:val="00FC2522"/>
    <w:pPr>
      <w:spacing w:after="240" w:line="312" w:lineRule="auto"/>
    </w:pPr>
    <w:rPr>
      <w:rFonts w:ascii="Franklin Gothic Book" w:hAnsi="Times New Roman" w:cs="Times New Roman"/>
      <w:noProof/>
      <w:kern w:val="2"/>
      <w:sz w:val="24"/>
      <w:szCs w:val="24"/>
      <w14:ligatures w14:val="standardContextual"/>
    </w:rPr>
  </w:style>
  <w:style w:type="character" w:customStyle="1" w:styleId="EndNoteBibliographyChar">
    <w:name w:val="EndNote Bibliography Char"/>
    <w:basedOn w:val="DefaultParagraphFont"/>
    <w:link w:val="EndNoteBibliography"/>
    <w:uiPriority w:val="1"/>
    <w:rsid w:val="00FC2522"/>
    <w:rPr>
      <w:rFonts w:ascii="Franklin Gothic Book" w:hAnsi="Times New Roman" w:cs="Times New Roman"/>
      <w:noProof/>
      <w:kern w:val="2"/>
      <w:sz w:val="24"/>
      <w:szCs w:val="24"/>
      <w14:ligatures w14:val="standardContextual"/>
    </w:rPr>
  </w:style>
  <w:style w:type="paragraph" w:styleId="FootnoteText">
    <w:name w:val="footnote text"/>
    <w:basedOn w:val="Normal"/>
    <w:link w:val="FootnoteTextChar"/>
    <w:uiPriority w:val="99"/>
    <w:semiHidden/>
    <w:unhideWhenUsed/>
    <w:rsid w:val="007F59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590E"/>
    <w:rPr>
      <w:sz w:val="20"/>
      <w:szCs w:val="20"/>
    </w:rPr>
  </w:style>
  <w:style w:type="character" w:styleId="FootnoteReference">
    <w:name w:val="footnote reference"/>
    <w:basedOn w:val="DefaultParagraphFont"/>
    <w:uiPriority w:val="99"/>
    <w:semiHidden/>
    <w:unhideWhenUsed/>
    <w:rsid w:val="007F590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331326">
      <w:bodyDiv w:val="1"/>
      <w:marLeft w:val="0"/>
      <w:marRight w:val="0"/>
      <w:marTop w:val="0"/>
      <w:marBottom w:val="0"/>
      <w:divBdr>
        <w:top w:val="none" w:sz="0" w:space="0" w:color="auto"/>
        <w:left w:val="none" w:sz="0" w:space="0" w:color="auto"/>
        <w:bottom w:val="none" w:sz="0" w:space="0" w:color="auto"/>
        <w:right w:val="none" w:sz="0" w:space="0" w:color="auto"/>
      </w:divBdr>
      <w:divsChild>
        <w:div w:id="29382833">
          <w:marLeft w:val="0"/>
          <w:marRight w:val="0"/>
          <w:marTop w:val="0"/>
          <w:marBottom w:val="0"/>
          <w:divBdr>
            <w:top w:val="none" w:sz="0" w:space="0" w:color="auto"/>
            <w:left w:val="none" w:sz="0" w:space="0" w:color="auto"/>
            <w:bottom w:val="none" w:sz="0" w:space="0" w:color="auto"/>
            <w:right w:val="none" w:sz="0" w:space="0" w:color="auto"/>
          </w:divBdr>
        </w:div>
        <w:div w:id="429590057">
          <w:marLeft w:val="0"/>
          <w:marRight w:val="0"/>
          <w:marTop w:val="0"/>
          <w:marBottom w:val="0"/>
          <w:divBdr>
            <w:top w:val="none" w:sz="0" w:space="0" w:color="auto"/>
            <w:left w:val="none" w:sz="0" w:space="0" w:color="auto"/>
            <w:bottom w:val="none" w:sz="0" w:space="0" w:color="auto"/>
            <w:right w:val="none" w:sz="0" w:space="0" w:color="auto"/>
          </w:divBdr>
        </w:div>
        <w:div w:id="918948898">
          <w:marLeft w:val="0"/>
          <w:marRight w:val="0"/>
          <w:marTop w:val="0"/>
          <w:marBottom w:val="0"/>
          <w:divBdr>
            <w:top w:val="none" w:sz="0" w:space="0" w:color="auto"/>
            <w:left w:val="none" w:sz="0" w:space="0" w:color="auto"/>
            <w:bottom w:val="none" w:sz="0" w:space="0" w:color="auto"/>
            <w:right w:val="none" w:sz="0" w:space="0" w:color="auto"/>
          </w:divBdr>
        </w:div>
        <w:div w:id="1369796883">
          <w:marLeft w:val="0"/>
          <w:marRight w:val="0"/>
          <w:marTop w:val="0"/>
          <w:marBottom w:val="0"/>
          <w:divBdr>
            <w:top w:val="none" w:sz="0" w:space="0" w:color="auto"/>
            <w:left w:val="none" w:sz="0" w:space="0" w:color="auto"/>
            <w:bottom w:val="none" w:sz="0" w:space="0" w:color="auto"/>
            <w:right w:val="none" w:sz="0" w:space="0" w:color="auto"/>
          </w:divBdr>
        </w:div>
      </w:divsChild>
    </w:div>
    <w:div w:id="153959060">
      <w:bodyDiv w:val="1"/>
      <w:marLeft w:val="0"/>
      <w:marRight w:val="0"/>
      <w:marTop w:val="0"/>
      <w:marBottom w:val="0"/>
      <w:divBdr>
        <w:top w:val="none" w:sz="0" w:space="0" w:color="auto"/>
        <w:left w:val="none" w:sz="0" w:space="0" w:color="auto"/>
        <w:bottom w:val="none" w:sz="0" w:space="0" w:color="auto"/>
        <w:right w:val="none" w:sz="0" w:space="0" w:color="auto"/>
      </w:divBdr>
    </w:div>
    <w:div w:id="314383536">
      <w:bodyDiv w:val="1"/>
      <w:marLeft w:val="0"/>
      <w:marRight w:val="0"/>
      <w:marTop w:val="0"/>
      <w:marBottom w:val="0"/>
      <w:divBdr>
        <w:top w:val="none" w:sz="0" w:space="0" w:color="auto"/>
        <w:left w:val="none" w:sz="0" w:space="0" w:color="auto"/>
        <w:bottom w:val="none" w:sz="0" w:space="0" w:color="auto"/>
        <w:right w:val="none" w:sz="0" w:space="0" w:color="auto"/>
      </w:divBdr>
      <w:divsChild>
        <w:div w:id="416489183">
          <w:marLeft w:val="0"/>
          <w:marRight w:val="0"/>
          <w:marTop w:val="0"/>
          <w:marBottom w:val="0"/>
          <w:divBdr>
            <w:top w:val="none" w:sz="0" w:space="0" w:color="auto"/>
            <w:left w:val="none" w:sz="0" w:space="0" w:color="auto"/>
            <w:bottom w:val="none" w:sz="0" w:space="0" w:color="auto"/>
            <w:right w:val="none" w:sz="0" w:space="0" w:color="auto"/>
          </w:divBdr>
        </w:div>
        <w:div w:id="770321605">
          <w:marLeft w:val="0"/>
          <w:marRight w:val="0"/>
          <w:marTop w:val="0"/>
          <w:marBottom w:val="0"/>
          <w:divBdr>
            <w:top w:val="none" w:sz="0" w:space="0" w:color="auto"/>
            <w:left w:val="none" w:sz="0" w:space="0" w:color="auto"/>
            <w:bottom w:val="none" w:sz="0" w:space="0" w:color="auto"/>
            <w:right w:val="none" w:sz="0" w:space="0" w:color="auto"/>
          </w:divBdr>
        </w:div>
        <w:div w:id="1406877719">
          <w:marLeft w:val="0"/>
          <w:marRight w:val="0"/>
          <w:marTop w:val="0"/>
          <w:marBottom w:val="0"/>
          <w:divBdr>
            <w:top w:val="none" w:sz="0" w:space="0" w:color="auto"/>
            <w:left w:val="none" w:sz="0" w:space="0" w:color="auto"/>
            <w:bottom w:val="none" w:sz="0" w:space="0" w:color="auto"/>
            <w:right w:val="none" w:sz="0" w:space="0" w:color="auto"/>
          </w:divBdr>
        </w:div>
        <w:div w:id="1700280236">
          <w:marLeft w:val="0"/>
          <w:marRight w:val="0"/>
          <w:marTop w:val="0"/>
          <w:marBottom w:val="0"/>
          <w:divBdr>
            <w:top w:val="none" w:sz="0" w:space="0" w:color="auto"/>
            <w:left w:val="none" w:sz="0" w:space="0" w:color="auto"/>
            <w:bottom w:val="none" w:sz="0" w:space="0" w:color="auto"/>
            <w:right w:val="none" w:sz="0" w:space="0" w:color="auto"/>
          </w:divBdr>
        </w:div>
        <w:div w:id="2069839804">
          <w:marLeft w:val="0"/>
          <w:marRight w:val="0"/>
          <w:marTop w:val="0"/>
          <w:marBottom w:val="0"/>
          <w:divBdr>
            <w:top w:val="none" w:sz="0" w:space="0" w:color="auto"/>
            <w:left w:val="none" w:sz="0" w:space="0" w:color="auto"/>
            <w:bottom w:val="none" w:sz="0" w:space="0" w:color="auto"/>
            <w:right w:val="none" w:sz="0" w:space="0" w:color="auto"/>
          </w:divBdr>
        </w:div>
      </w:divsChild>
    </w:div>
    <w:div w:id="376783439">
      <w:bodyDiv w:val="1"/>
      <w:marLeft w:val="0"/>
      <w:marRight w:val="0"/>
      <w:marTop w:val="0"/>
      <w:marBottom w:val="0"/>
      <w:divBdr>
        <w:top w:val="none" w:sz="0" w:space="0" w:color="auto"/>
        <w:left w:val="none" w:sz="0" w:space="0" w:color="auto"/>
        <w:bottom w:val="none" w:sz="0" w:space="0" w:color="auto"/>
        <w:right w:val="none" w:sz="0" w:space="0" w:color="auto"/>
      </w:divBdr>
      <w:divsChild>
        <w:div w:id="920721480">
          <w:marLeft w:val="0"/>
          <w:marRight w:val="0"/>
          <w:marTop w:val="0"/>
          <w:marBottom w:val="0"/>
          <w:divBdr>
            <w:top w:val="none" w:sz="0" w:space="0" w:color="auto"/>
            <w:left w:val="none" w:sz="0" w:space="0" w:color="auto"/>
            <w:bottom w:val="none" w:sz="0" w:space="0" w:color="auto"/>
            <w:right w:val="none" w:sz="0" w:space="0" w:color="auto"/>
          </w:divBdr>
        </w:div>
      </w:divsChild>
    </w:div>
    <w:div w:id="442458854">
      <w:bodyDiv w:val="1"/>
      <w:marLeft w:val="0"/>
      <w:marRight w:val="0"/>
      <w:marTop w:val="0"/>
      <w:marBottom w:val="0"/>
      <w:divBdr>
        <w:top w:val="none" w:sz="0" w:space="0" w:color="auto"/>
        <w:left w:val="none" w:sz="0" w:space="0" w:color="auto"/>
        <w:bottom w:val="none" w:sz="0" w:space="0" w:color="auto"/>
        <w:right w:val="none" w:sz="0" w:space="0" w:color="auto"/>
      </w:divBdr>
      <w:divsChild>
        <w:div w:id="28071734">
          <w:marLeft w:val="0"/>
          <w:marRight w:val="0"/>
          <w:marTop w:val="0"/>
          <w:marBottom w:val="0"/>
          <w:divBdr>
            <w:top w:val="none" w:sz="0" w:space="0" w:color="auto"/>
            <w:left w:val="none" w:sz="0" w:space="0" w:color="auto"/>
            <w:bottom w:val="none" w:sz="0" w:space="0" w:color="auto"/>
            <w:right w:val="none" w:sz="0" w:space="0" w:color="auto"/>
          </w:divBdr>
        </w:div>
        <w:div w:id="258103773">
          <w:marLeft w:val="0"/>
          <w:marRight w:val="0"/>
          <w:marTop w:val="0"/>
          <w:marBottom w:val="0"/>
          <w:divBdr>
            <w:top w:val="none" w:sz="0" w:space="0" w:color="auto"/>
            <w:left w:val="none" w:sz="0" w:space="0" w:color="auto"/>
            <w:bottom w:val="none" w:sz="0" w:space="0" w:color="auto"/>
            <w:right w:val="none" w:sz="0" w:space="0" w:color="auto"/>
          </w:divBdr>
        </w:div>
        <w:div w:id="258758453">
          <w:marLeft w:val="0"/>
          <w:marRight w:val="0"/>
          <w:marTop w:val="0"/>
          <w:marBottom w:val="0"/>
          <w:divBdr>
            <w:top w:val="none" w:sz="0" w:space="0" w:color="auto"/>
            <w:left w:val="none" w:sz="0" w:space="0" w:color="auto"/>
            <w:bottom w:val="none" w:sz="0" w:space="0" w:color="auto"/>
            <w:right w:val="none" w:sz="0" w:space="0" w:color="auto"/>
          </w:divBdr>
        </w:div>
        <w:div w:id="977880576">
          <w:marLeft w:val="0"/>
          <w:marRight w:val="0"/>
          <w:marTop w:val="0"/>
          <w:marBottom w:val="0"/>
          <w:divBdr>
            <w:top w:val="none" w:sz="0" w:space="0" w:color="auto"/>
            <w:left w:val="none" w:sz="0" w:space="0" w:color="auto"/>
            <w:bottom w:val="none" w:sz="0" w:space="0" w:color="auto"/>
            <w:right w:val="none" w:sz="0" w:space="0" w:color="auto"/>
          </w:divBdr>
        </w:div>
        <w:div w:id="1274366114">
          <w:marLeft w:val="0"/>
          <w:marRight w:val="0"/>
          <w:marTop w:val="0"/>
          <w:marBottom w:val="0"/>
          <w:divBdr>
            <w:top w:val="none" w:sz="0" w:space="0" w:color="auto"/>
            <w:left w:val="none" w:sz="0" w:space="0" w:color="auto"/>
            <w:bottom w:val="none" w:sz="0" w:space="0" w:color="auto"/>
            <w:right w:val="none" w:sz="0" w:space="0" w:color="auto"/>
          </w:divBdr>
        </w:div>
        <w:div w:id="1485008552">
          <w:marLeft w:val="0"/>
          <w:marRight w:val="0"/>
          <w:marTop w:val="0"/>
          <w:marBottom w:val="0"/>
          <w:divBdr>
            <w:top w:val="none" w:sz="0" w:space="0" w:color="auto"/>
            <w:left w:val="none" w:sz="0" w:space="0" w:color="auto"/>
            <w:bottom w:val="none" w:sz="0" w:space="0" w:color="auto"/>
            <w:right w:val="none" w:sz="0" w:space="0" w:color="auto"/>
          </w:divBdr>
        </w:div>
        <w:div w:id="1591430485">
          <w:marLeft w:val="0"/>
          <w:marRight w:val="0"/>
          <w:marTop w:val="0"/>
          <w:marBottom w:val="0"/>
          <w:divBdr>
            <w:top w:val="none" w:sz="0" w:space="0" w:color="auto"/>
            <w:left w:val="none" w:sz="0" w:space="0" w:color="auto"/>
            <w:bottom w:val="none" w:sz="0" w:space="0" w:color="auto"/>
            <w:right w:val="none" w:sz="0" w:space="0" w:color="auto"/>
          </w:divBdr>
        </w:div>
      </w:divsChild>
    </w:div>
    <w:div w:id="552811218">
      <w:bodyDiv w:val="1"/>
      <w:marLeft w:val="0"/>
      <w:marRight w:val="0"/>
      <w:marTop w:val="0"/>
      <w:marBottom w:val="0"/>
      <w:divBdr>
        <w:top w:val="none" w:sz="0" w:space="0" w:color="auto"/>
        <w:left w:val="none" w:sz="0" w:space="0" w:color="auto"/>
        <w:bottom w:val="none" w:sz="0" w:space="0" w:color="auto"/>
        <w:right w:val="none" w:sz="0" w:space="0" w:color="auto"/>
      </w:divBdr>
      <w:divsChild>
        <w:div w:id="434373248">
          <w:marLeft w:val="0"/>
          <w:marRight w:val="0"/>
          <w:marTop w:val="0"/>
          <w:marBottom w:val="0"/>
          <w:divBdr>
            <w:top w:val="none" w:sz="0" w:space="0" w:color="auto"/>
            <w:left w:val="none" w:sz="0" w:space="0" w:color="auto"/>
            <w:bottom w:val="none" w:sz="0" w:space="0" w:color="auto"/>
            <w:right w:val="none" w:sz="0" w:space="0" w:color="auto"/>
          </w:divBdr>
        </w:div>
        <w:div w:id="602342661">
          <w:marLeft w:val="0"/>
          <w:marRight w:val="0"/>
          <w:marTop w:val="0"/>
          <w:marBottom w:val="0"/>
          <w:divBdr>
            <w:top w:val="none" w:sz="0" w:space="0" w:color="auto"/>
            <w:left w:val="none" w:sz="0" w:space="0" w:color="auto"/>
            <w:bottom w:val="none" w:sz="0" w:space="0" w:color="auto"/>
            <w:right w:val="none" w:sz="0" w:space="0" w:color="auto"/>
          </w:divBdr>
        </w:div>
        <w:div w:id="1876041501">
          <w:marLeft w:val="0"/>
          <w:marRight w:val="0"/>
          <w:marTop w:val="0"/>
          <w:marBottom w:val="0"/>
          <w:divBdr>
            <w:top w:val="none" w:sz="0" w:space="0" w:color="auto"/>
            <w:left w:val="none" w:sz="0" w:space="0" w:color="auto"/>
            <w:bottom w:val="none" w:sz="0" w:space="0" w:color="auto"/>
            <w:right w:val="none" w:sz="0" w:space="0" w:color="auto"/>
          </w:divBdr>
        </w:div>
        <w:div w:id="2048555845">
          <w:marLeft w:val="0"/>
          <w:marRight w:val="0"/>
          <w:marTop w:val="0"/>
          <w:marBottom w:val="0"/>
          <w:divBdr>
            <w:top w:val="none" w:sz="0" w:space="0" w:color="auto"/>
            <w:left w:val="none" w:sz="0" w:space="0" w:color="auto"/>
            <w:bottom w:val="none" w:sz="0" w:space="0" w:color="auto"/>
            <w:right w:val="none" w:sz="0" w:space="0" w:color="auto"/>
          </w:divBdr>
        </w:div>
      </w:divsChild>
    </w:div>
    <w:div w:id="580523018">
      <w:bodyDiv w:val="1"/>
      <w:marLeft w:val="0"/>
      <w:marRight w:val="0"/>
      <w:marTop w:val="0"/>
      <w:marBottom w:val="0"/>
      <w:divBdr>
        <w:top w:val="none" w:sz="0" w:space="0" w:color="auto"/>
        <w:left w:val="none" w:sz="0" w:space="0" w:color="auto"/>
        <w:bottom w:val="none" w:sz="0" w:space="0" w:color="auto"/>
        <w:right w:val="none" w:sz="0" w:space="0" w:color="auto"/>
      </w:divBdr>
    </w:div>
    <w:div w:id="595753571">
      <w:bodyDiv w:val="1"/>
      <w:marLeft w:val="0"/>
      <w:marRight w:val="0"/>
      <w:marTop w:val="0"/>
      <w:marBottom w:val="0"/>
      <w:divBdr>
        <w:top w:val="none" w:sz="0" w:space="0" w:color="auto"/>
        <w:left w:val="none" w:sz="0" w:space="0" w:color="auto"/>
        <w:bottom w:val="none" w:sz="0" w:space="0" w:color="auto"/>
        <w:right w:val="none" w:sz="0" w:space="0" w:color="auto"/>
      </w:divBdr>
      <w:divsChild>
        <w:div w:id="2005206321">
          <w:marLeft w:val="0"/>
          <w:marRight w:val="0"/>
          <w:marTop w:val="0"/>
          <w:marBottom w:val="0"/>
          <w:divBdr>
            <w:top w:val="none" w:sz="0" w:space="0" w:color="auto"/>
            <w:left w:val="none" w:sz="0" w:space="0" w:color="auto"/>
            <w:bottom w:val="none" w:sz="0" w:space="0" w:color="auto"/>
            <w:right w:val="none" w:sz="0" w:space="0" w:color="auto"/>
          </w:divBdr>
        </w:div>
      </w:divsChild>
    </w:div>
    <w:div w:id="596671865">
      <w:bodyDiv w:val="1"/>
      <w:marLeft w:val="0"/>
      <w:marRight w:val="0"/>
      <w:marTop w:val="0"/>
      <w:marBottom w:val="0"/>
      <w:divBdr>
        <w:top w:val="none" w:sz="0" w:space="0" w:color="auto"/>
        <w:left w:val="none" w:sz="0" w:space="0" w:color="auto"/>
        <w:bottom w:val="none" w:sz="0" w:space="0" w:color="auto"/>
        <w:right w:val="none" w:sz="0" w:space="0" w:color="auto"/>
      </w:divBdr>
      <w:divsChild>
        <w:div w:id="95449263">
          <w:marLeft w:val="0"/>
          <w:marRight w:val="0"/>
          <w:marTop w:val="0"/>
          <w:marBottom w:val="0"/>
          <w:divBdr>
            <w:top w:val="none" w:sz="0" w:space="0" w:color="auto"/>
            <w:left w:val="none" w:sz="0" w:space="0" w:color="auto"/>
            <w:bottom w:val="none" w:sz="0" w:space="0" w:color="auto"/>
            <w:right w:val="none" w:sz="0" w:space="0" w:color="auto"/>
          </w:divBdr>
        </w:div>
        <w:div w:id="616109335">
          <w:marLeft w:val="0"/>
          <w:marRight w:val="0"/>
          <w:marTop w:val="0"/>
          <w:marBottom w:val="0"/>
          <w:divBdr>
            <w:top w:val="none" w:sz="0" w:space="0" w:color="auto"/>
            <w:left w:val="none" w:sz="0" w:space="0" w:color="auto"/>
            <w:bottom w:val="none" w:sz="0" w:space="0" w:color="auto"/>
            <w:right w:val="none" w:sz="0" w:space="0" w:color="auto"/>
          </w:divBdr>
        </w:div>
      </w:divsChild>
    </w:div>
    <w:div w:id="661274573">
      <w:bodyDiv w:val="1"/>
      <w:marLeft w:val="0"/>
      <w:marRight w:val="0"/>
      <w:marTop w:val="0"/>
      <w:marBottom w:val="0"/>
      <w:divBdr>
        <w:top w:val="none" w:sz="0" w:space="0" w:color="auto"/>
        <w:left w:val="none" w:sz="0" w:space="0" w:color="auto"/>
        <w:bottom w:val="none" w:sz="0" w:space="0" w:color="auto"/>
        <w:right w:val="none" w:sz="0" w:space="0" w:color="auto"/>
      </w:divBdr>
    </w:div>
    <w:div w:id="936988446">
      <w:bodyDiv w:val="1"/>
      <w:marLeft w:val="0"/>
      <w:marRight w:val="0"/>
      <w:marTop w:val="0"/>
      <w:marBottom w:val="0"/>
      <w:divBdr>
        <w:top w:val="none" w:sz="0" w:space="0" w:color="auto"/>
        <w:left w:val="none" w:sz="0" w:space="0" w:color="auto"/>
        <w:bottom w:val="none" w:sz="0" w:space="0" w:color="auto"/>
        <w:right w:val="none" w:sz="0" w:space="0" w:color="auto"/>
      </w:divBdr>
      <w:divsChild>
        <w:div w:id="349913574">
          <w:marLeft w:val="0"/>
          <w:marRight w:val="0"/>
          <w:marTop w:val="0"/>
          <w:marBottom w:val="0"/>
          <w:divBdr>
            <w:top w:val="none" w:sz="0" w:space="0" w:color="auto"/>
            <w:left w:val="none" w:sz="0" w:space="0" w:color="auto"/>
            <w:bottom w:val="none" w:sz="0" w:space="0" w:color="auto"/>
            <w:right w:val="none" w:sz="0" w:space="0" w:color="auto"/>
          </w:divBdr>
        </w:div>
        <w:div w:id="375937474">
          <w:marLeft w:val="0"/>
          <w:marRight w:val="0"/>
          <w:marTop w:val="0"/>
          <w:marBottom w:val="0"/>
          <w:divBdr>
            <w:top w:val="none" w:sz="0" w:space="0" w:color="auto"/>
            <w:left w:val="none" w:sz="0" w:space="0" w:color="auto"/>
            <w:bottom w:val="none" w:sz="0" w:space="0" w:color="auto"/>
            <w:right w:val="none" w:sz="0" w:space="0" w:color="auto"/>
          </w:divBdr>
        </w:div>
      </w:divsChild>
    </w:div>
    <w:div w:id="955524324">
      <w:bodyDiv w:val="1"/>
      <w:marLeft w:val="0"/>
      <w:marRight w:val="0"/>
      <w:marTop w:val="0"/>
      <w:marBottom w:val="0"/>
      <w:divBdr>
        <w:top w:val="none" w:sz="0" w:space="0" w:color="auto"/>
        <w:left w:val="none" w:sz="0" w:space="0" w:color="auto"/>
        <w:bottom w:val="none" w:sz="0" w:space="0" w:color="auto"/>
        <w:right w:val="none" w:sz="0" w:space="0" w:color="auto"/>
      </w:divBdr>
      <w:divsChild>
        <w:div w:id="1120756140">
          <w:marLeft w:val="0"/>
          <w:marRight w:val="0"/>
          <w:marTop w:val="0"/>
          <w:marBottom w:val="0"/>
          <w:divBdr>
            <w:top w:val="none" w:sz="0" w:space="0" w:color="auto"/>
            <w:left w:val="none" w:sz="0" w:space="0" w:color="auto"/>
            <w:bottom w:val="none" w:sz="0" w:space="0" w:color="auto"/>
            <w:right w:val="none" w:sz="0" w:space="0" w:color="auto"/>
          </w:divBdr>
        </w:div>
        <w:div w:id="1584139500">
          <w:marLeft w:val="0"/>
          <w:marRight w:val="0"/>
          <w:marTop w:val="0"/>
          <w:marBottom w:val="0"/>
          <w:divBdr>
            <w:top w:val="none" w:sz="0" w:space="0" w:color="auto"/>
            <w:left w:val="none" w:sz="0" w:space="0" w:color="auto"/>
            <w:bottom w:val="none" w:sz="0" w:space="0" w:color="auto"/>
            <w:right w:val="none" w:sz="0" w:space="0" w:color="auto"/>
          </w:divBdr>
        </w:div>
      </w:divsChild>
    </w:div>
    <w:div w:id="1102728781">
      <w:bodyDiv w:val="1"/>
      <w:marLeft w:val="0"/>
      <w:marRight w:val="0"/>
      <w:marTop w:val="0"/>
      <w:marBottom w:val="0"/>
      <w:divBdr>
        <w:top w:val="none" w:sz="0" w:space="0" w:color="auto"/>
        <w:left w:val="none" w:sz="0" w:space="0" w:color="auto"/>
        <w:bottom w:val="none" w:sz="0" w:space="0" w:color="auto"/>
        <w:right w:val="none" w:sz="0" w:space="0" w:color="auto"/>
      </w:divBdr>
      <w:divsChild>
        <w:div w:id="101386299">
          <w:marLeft w:val="0"/>
          <w:marRight w:val="0"/>
          <w:marTop w:val="0"/>
          <w:marBottom w:val="0"/>
          <w:divBdr>
            <w:top w:val="none" w:sz="0" w:space="0" w:color="auto"/>
            <w:left w:val="none" w:sz="0" w:space="0" w:color="auto"/>
            <w:bottom w:val="none" w:sz="0" w:space="0" w:color="auto"/>
            <w:right w:val="none" w:sz="0" w:space="0" w:color="auto"/>
          </w:divBdr>
          <w:divsChild>
            <w:div w:id="1894460833">
              <w:marLeft w:val="0"/>
              <w:marRight w:val="0"/>
              <w:marTop w:val="0"/>
              <w:marBottom w:val="0"/>
              <w:divBdr>
                <w:top w:val="none" w:sz="0" w:space="0" w:color="auto"/>
                <w:left w:val="none" w:sz="0" w:space="0" w:color="auto"/>
                <w:bottom w:val="none" w:sz="0" w:space="0" w:color="auto"/>
                <w:right w:val="none" w:sz="0" w:space="0" w:color="auto"/>
              </w:divBdr>
            </w:div>
          </w:divsChild>
        </w:div>
        <w:div w:id="216168268">
          <w:marLeft w:val="0"/>
          <w:marRight w:val="0"/>
          <w:marTop w:val="0"/>
          <w:marBottom w:val="0"/>
          <w:divBdr>
            <w:top w:val="none" w:sz="0" w:space="0" w:color="auto"/>
            <w:left w:val="none" w:sz="0" w:space="0" w:color="auto"/>
            <w:bottom w:val="none" w:sz="0" w:space="0" w:color="auto"/>
            <w:right w:val="none" w:sz="0" w:space="0" w:color="auto"/>
          </w:divBdr>
          <w:divsChild>
            <w:div w:id="1912276215">
              <w:marLeft w:val="0"/>
              <w:marRight w:val="0"/>
              <w:marTop w:val="0"/>
              <w:marBottom w:val="0"/>
              <w:divBdr>
                <w:top w:val="none" w:sz="0" w:space="0" w:color="auto"/>
                <w:left w:val="none" w:sz="0" w:space="0" w:color="auto"/>
                <w:bottom w:val="none" w:sz="0" w:space="0" w:color="auto"/>
                <w:right w:val="none" w:sz="0" w:space="0" w:color="auto"/>
              </w:divBdr>
            </w:div>
          </w:divsChild>
        </w:div>
        <w:div w:id="263660799">
          <w:marLeft w:val="0"/>
          <w:marRight w:val="0"/>
          <w:marTop w:val="0"/>
          <w:marBottom w:val="0"/>
          <w:divBdr>
            <w:top w:val="none" w:sz="0" w:space="0" w:color="auto"/>
            <w:left w:val="none" w:sz="0" w:space="0" w:color="auto"/>
            <w:bottom w:val="none" w:sz="0" w:space="0" w:color="auto"/>
            <w:right w:val="none" w:sz="0" w:space="0" w:color="auto"/>
          </w:divBdr>
          <w:divsChild>
            <w:div w:id="418215878">
              <w:marLeft w:val="0"/>
              <w:marRight w:val="0"/>
              <w:marTop w:val="0"/>
              <w:marBottom w:val="0"/>
              <w:divBdr>
                <w:top w:val="none" w:sz="0" w:space="0" w:color="auto"/>
                <w:left w:val="none" w:sz="0" w:space="0" w:color="auto"/>
                <w:bottom w:val="none" w:sz="0" w:space="0" w:color="auto"/>
                <w:right w:val="none" w:sz="0" w:space="0" w:color="auto"/>
              </w:divBdr>
            </w:div>
          </w:divsChild>
        </w:div>
        <w:div w:id="301884218">
          <w:marLeft w:val="0"/>
          <w:marRight w:val="0"/>
          <w:marTop w:val="0"/>
          <w:marBottom w:val="0"/>
          <w:divBdr>
            <w:top w:val="none" w:sz="0" w:space="0" w:color="auto"/>
            <w:left w:val="none" w:sz="0" w:space="0" w:color="auto"/>
            <w:bottom w:val="none" w:sz="0" w:space="0" w:color="auto"/>
            <w:right w:val="none" w:sz="0" w:space="0" w:color="auto"/>
          </w:divBdr>
          <w:divsChild>
            <w:div w:id="1611468104">
              <w:marLeft w:val="0"/>
              <w:marRight w:val="0"/>
              <w:marTop w:val="0"/>
              <w:marBottom w:val="0"/>
              <w:divBdr>
                <w:top w:val="none" w:sz="0" w:space="0" w:color="auto"/>
                <w:left w:val="none" w:sz="0" w:space="0" w:color="auto"/>
                <w:bottom w:val="none" w:sz="0" w:space="0" w:color="auto"/>
                <w:right w:val="none" w:sz="0" w:space="0" w:color="auto"/>
              </w:divBdr>
            </w:div>
          </w:divsChild>
        </w:div>
        <w:div w:id="317927344">
          <w:marLeft w:val="0"/>
          <w:marRight w:val="0"/>
          <w:marTop w:val="0"/>
          <w:marBottom w:val="0"/>
          <w:divBdr>
            <w:top w:val="none" w:sz="0" w:space="0" w:color="auto"/>
            <w:left w:val="none" w:sz="0" w:space="0" w:color="auto"/>
            <w:bottom w:val="none" w:sz="0" w:space="0" w:color="auto"/>
            <w:right w:val="none" w:sz="0" w:space="0" w:color="auto"/>
          </w:divBdr>
          <w:divsChild>
            <w:div w:id="1266419603">
              <w:marLeft w:val="0"/>
              <w:marRight w:val="0"/>
              <w:marTop w:val="0"/>
              <w:marBottom w:val="0"/>
              <w:divBdr>
                <w:top w:val="none" w:sz="0" w:space="0" w:color="auto"/>
                <w:left w:val="none" w:sz="0" w:space="0" w:color="auto"/>
                <w:bottom w:val="none" w:sz="0" w:space="0" w:color="auto"/>
                <w:right w:val="none" w:sz="0" w:space="0" w:color="auto"/>
              </w:divBdr>
            </w:div>
          </w:divsChild>
        </w:div>
        <w:div w:id="616525645">
          <w:marLeft w:val="0"/>
          <w:marRight w:val="0"/>
          <w:marTop w:val="0"/>
          <w:marBottom w:val="0"/>
          <w:divBdr>
            <w:top w:val="none" w:sz="0" w:space="0" w:color="auto"/>
            <w:left w:val="none" w:sz="0" w:space="0" w:color="auto"/>
            <w:bottom w:val="none" w:sz="0" w:space="0" w:color="auto"/>
            <w:right w:val="none" w:sz="0" w:space="0" w:color="auto"/>
          </w:divBdr>
          <w:divsChild>
            <w:div w:id="259339599">
              <w:marLeft w:val="0"/>
              <w:marRight w:val="0"/>
              <w:marTop w:val="0"/>
              <w:marBottom w:val="0"/>
              <w:divBdr>
                <w:top w:val="none" w:sz="0" w:space="0" w:color="auto"/>
                <w:left w:val="none" w:sz="0" w:space="0" w:color="auto"/>
                <w:bottom w:val="none" w:sz="0" w:space="0" w:color="auto"/>
                <w:right w:val="none" w:sz="0" w:space="0" w:color="auto"/>
              </w:divBdr>
            </w:div>
          </w:divsChild>
        </w:div>
        <w:div w:id="662587089">
          <w:marLeft w:val="0"/>
          <w:marRight w:val="0"/>
          <w:marTop w:val="0"/>
          <w:marBottom w:val="0"/>
          <w:divBdr>
            <w:top w:val="none" w:sz="0" w:space="0" w:color="auto"/>
            <w:left w:val="none" w:sz="0" w:space="0" w:color="auto"/>
            <w:bottom w:val="none" w:sz="0" w:space="0" w:color="auto"/>
            <w:right w:val="none" w:sz="0" w:space="0" w:color="auto"/>
          </w:divBdr>
          <w:divsChild>
            <w:div w:id="845900101">
              <w:marLeft w:val="0"/>
              <w:marRight w:val="0"/>
              <w:marTop w:val="0"/>
              <w:marBottom w:val="0"/>
              <w:divBdr>
                <w:top w:val="none" w:sz="0" w:space="0" w:color="auto"/>
                <w:left w:val="none" w:sz="0" w:space="0" w:color="auto"/>
                <w:bottom w:val="none" w:sz="0" w:space="0" w:color="auto"/>
                <w:right w:val="none" w:sz="0" w:space="0" w:color="auto"/>
              </w:divBdr>
            </w:div>
          </w:divsChild>
        </w:div>
        <w:div w:id="827399176">
          <w:marLeft w:val="0"/>
          <w:marRight w:val="0"/>
          <w:marTop w:val="0"/>
          <w:marBottom w:val="0"/>
          <w:divBdr>
            <w:top w:val="none" w:sz="0" w:space="0" w:color="auto"/>
            <w:left w:val="none" w:sz="0" w:space="0" w:color="auto"/>
            <w:bottom w:val="none" w:sz="0" w:space="0" w:color="auto"/>
            <w:right w:val="none" w:sz="0" w:space="0" w:color="auto"/>
          </w:divBdr>
          <w:divsChild>
            <w:div w:id="802700547">
              <w:marLeft w:val="0"/>
              <w:marRight w:val="0"/>
              <w:marTop w:val="0"/>
              <w:marBottom w:val="0"/>
              <w:divBdr>
                <w:top w:val="none" w:sz="0" w:space="0" w:color="auto"/>
                <w:left w:val="none" w:sz="0" w:space="0" w:color="auto"/>
                <w:bottom w:val="none" w:sz="0" w:space="0" w:color="auto"/>
                <w:right w:val="none" w:sz="0" w:space="0" w:color="auto"/>
              </w:divBdr>
            </w:div>
          </w:divsChild>
        </w:div>
        <w:div w:id="859321429">
          <w:marLeft w:val="0"/>
          <w:marRight w:val="0"/>
          <w:marTop w:val="0"/>
          <w:marBottom w:val="0"/>
          <w:divBdr>
            <w:top w:val="none" w:sz="0" w:space="0" w:color="auto"/>
            <w:left w:val="none" w:sz="0" w:space="0" w:color="auto"/>
            <w:bottom w:val="none" w:sz="0" w:space="0" w:color="auto"/>
            <w:right w:val="none" w:sz="0" w:space="0" w:color="auto"/>
          </w:divBdr>
          <w:divsChild>
            <w:div w:id="197469451">
              <w:marLeft w:val="0"/>
              <w:marRight w:val="0"/>
              <w:marTop w:val="0"/>
              <w:marBottom w:val="0"/>
              <w:divBdr>
                <w:top w:val="none" w:sz="0" w:space="0" w:color="auto"/>
                <w:left w:val="none" w:sz="0" w:space="0" w:color="auto"/>
                <w:bottom w:val="none" w:sz="0" w:space="0" w:color="auto"/>
                <w:right w:val="none" w:sz="0" w:space="0" w:color="auto"/>
              </w:divBdr>
            </w:div>
          </w:divsChild>
        </w:div>
        <w:div w:id="1369375318">
          <w:marLeft w:val="0"/>
          <w:marRight w:val="0"/>
          <w:marTop w:val="0"/>
          <w:marBottom w:val="0"/>
          <w:divBdr>
            <w:top w:val="none" w:sz="0" w:space="0" w:color="auto"/>
            <w:left w:val="none" w:sz="0" w:space="0" w:color="auto"/>
            <w:bottom w:val="none" w:sz="0" w:space="0" w:color="auto"/>
            <w:right w:val="none" w:sz="0" w:space="0" w:color="auto"/>
          </w:divBdr>
          <w:divsChild>
            <w:div w:id="795949399">
              <w:marLeft w:val="0"/>
              <w:marRight w:val="0"/>
              <w:marTop w:val="0"/>
              <w:marBottom w:val="0"/>
              <w:divBdr>
                <w:top w:val="none" w:sz="0" w:space="0" w:color="auto"/>
                <w:left w:val="none" w:sz="0" w:space="0" w:color="auto"/>
                <w:bottom w:val="none" w:sz="0" w:space="0" w:color="auto"/>
                <w:right w:val="none" w:sz="0" w:space="0" w:color="auto"/>
              </w:divBdr>
            </w:div>
          </w:divsChild>
        </w:div>
        <w:div w:id="1403912492">
          <w:marLeft w:val="0"/>
          <w:marRight w:val="0"/>
          <w:marTop w:val="0"/>
          <w:marBottom w:val="0"/>
          <w:divBdr>
            <w:top w:val="none" w:sz="0" w:space="0" w:color="auto"/>
            <w:left w:val="none" w:sz="0" w:space="0" w:color="auto"/>
            <w:bottom w:val="none" w:sz="0" w:space="0" w:color="auto"/>
            <w:right w:val="none" w:sz="0" w:space="0" w:color="auto"/>
          </w:divBdr>
          <w:divsChild>
            <w:div w:id="1084035325">
              <w:marLeft w:val="0"/>
              <w:marRight w:val="0"/>
              <w:marTop w:val="0"/>
              <w:marBottom w:val="0"/>
              <w:divBdr>
                <w:top w:val="none" w:sz="0" w:space="0" w:color="auto"/>
                <w:left w:val="none" w:sz="0" w:space="0" w:color="auto"/>
                <w:bottom w:val="none" w:sz="0" w:space="0" w:color="auto"/>
                <w:right w:val="none" w:sz="0" w:space="0" w:color="auto"/>
              </w:divBdr>
            </w:div>
          </w:divsChild>
        </w:div>
        <w:div w:id="1428623127">
          <w:marLeft w:val="0"/>
          <w:marRight w:val="0"/>
          <w:marTop w:val="0"/>
          <w:marBottom w:val="0"/>
          <w:divBdr>
            <w:top w:val="none" w:sz="0" w:space="0" w:color="auto"/>
            <w:left w:val="none" w:sz="0" w:space="0" w:color="auto"/>
            <w:bottom w:val="none" w:sz="0" w:space="0" w:color="auto"/>
            <w:right w:val="none" w:sz="0" w:space="0" w:color="auto"/>
          </w:divBdr>
          <w:divsChild>
            <w:div w:id="330836010">
              <w:marLeft w:val="0"/>
              <w:marRight w:val="0"/>
              <w:marTop w:val="0"/>
              <w:marBottom w:val="0"/>
              <w:divBdr>
                <w:top w:val="none" w:sz="0" w:space="0" w:color="auto"/>
                <w:left w:val="none" w:sz="0" w:space="0" w:color="auto"/>
                <w:bottom w:val="none" w:sz="0" w:space="0" w:color="auto"/>
                <w:right w:val="none" w:sz="0" w:space="0" w:color="auto"/>
              </w:divBdr>
            </w:div>
          </w:divsChild>
        </w:div>
        <w:div w:id="1614359970">
          <w:marLeft w:val="0"/>
          <w:marRight w:val="0"/>
          <w:marTop w:val="0"/>
          <w:marBottom w:val="0"/>
          <w:divBdr>
            <w:top w:val="none" w:sz="0" w:space="0" w:color="auto"/>
            <w:left w:val="none" w:sz="0" w:space="0" w:color="auto"/>
            <w:bottom w:val="none" w:sz="0" w:space="0" w:color="auto"/>
            <w:right w:val="none" w:sz="0" w:space="0" w:color="auto"/>
          </w:divBdr>
          <w:divsChild>
            <w:div w:id="382675920">
              <w:marLeft w:val="0"/>
              <w:marRight w:val="0"/>
              <w:marTop w:val="0"/>
              <w:marBottom w:val="0"/>
              <w:divBdr>
                <w:top w:val="none" w:sz="0" w:space="0" w:color="auto"/>
                <w:left w:val="none" w:sz="0" w:space="0" w:color="auto"/>
                <w:bottom w:val="none" w:sz="0" w:space="0" w:color="auto"/>
                <w:right w:val="none" w:sz="0" w:space="0" w:color="auto"/>
              </w:divBdr>
            </w:div>
          </w:divsChild>
        </w:div>
        <w:div w:id="1620648840">
          <w:marLeft w:val="0"/>
          <w:marRight w:val="0"/>
          <w:marTop w:val="0"/>
          <w:marBottom w:val="0"/>
          <w:divBdr>
            <w:top w:val="none" w:sz="0" w:space="0" w:color="auto"/>
            <w:left w:val="none" w:sz="0" w:space="0" w:color="auto"/>
            <w:bottom w:val="none" w:sz="0" w:space="0" w:color="auto"/>
            <w:right w:val="none" w:sz="0" w:space="0" w:color="auto"/>
          </w:divBdr>
          <w:divsChild>
            <w:div w:id="1501195611">
              <w:marLeft w:val="0"/>
              <w:marRight w:val="0"/>
              <w:marTop w:val="0"/>
              <w:marBottom w:val="0"/>
              <w:divBdr>
                <w:top w:val="none" w:sz="0" w:space="0" w:color="auto"/>
                <w:left w:val="none" w:sz="0" w:space="0" w:color="auto"/>
                <w:bottom w:val="none" w:sz="0" w:space="0" w:color="auto"/>
                <w:right w:val="none" w:sz="0" w:space="0" w:color="auto"/>
              </w:divBdr>
            </w:div>
          </w:divsChild>
        </w:div>
        <w:div w:id="1724715163">
          <w:marLeft w:val="0"/>
          <w:marRight w:val="0"/>
          <w:marTop w:val="0"/>
          <w:marBottom w:val="0"/>
          <w:divBdr>
            <w:top w:val="none" w:sz="0" w:space="0" w:color="auto"/>
            <w:left w:val="none" w:sz="0" w:space="0" w:color="auto"/>
            <w:bottom w:val="none" w:sz="0" w:space="0" w:color="auto"/>
            <w:right w:val="none" w:sz="0" w:space="0" w:color="auto"/>
          </w:divBdr>
          <w:divsChild>
            <w:div w:id="970089418">
              <w:marLeft w:val="0"/>
              <w:marRight w:val="0"/>
              <w:marTop w:val="0"/>
              <w:marBottom w:val="0"/>
              <w:divBdr>
                <w:top w:val="none" w:sz="0" w:space="0" w:color="auto"/>
                <w:left w:val="none" w:sz="0" w:space="0" w:color="auto"/>
                <w:bottom w:val="none" w:sz="0" w:space="0" w:color="auto"/>
                <w:right w:val="none" w:sz="0" w:space="0" w:color="auto"/>
              </w:divBdr>
            </w:div>
          </w:divsChild>
        </w:div>
        <w:div w:id="1850215122">
          <w:marLeft w:val="0"/>
          <w:marRight w:val="0"/>
          <w:marTop w:val="0"/>
          <w:marBottom w:val="0"/>
          <w:divBdr>
            <w:top w:val="none" w:sz="0" w:space="0" w:color="auto"/>
            <w:left w:val="none" w:sz="0" w:space="0" w:color="auto"/>
            <w:bottom w:val="none" w:sz="0" w:space="0" w:color="auto"/>
            <w:right w:val="none" w:sz="0" w:space="0" w:color="auto"/>
          </w:divBdr>
          <w:divsChild>
            <w:div w:id="79024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087507">
      <w:bodyDiv w:val="1"/>
      <w:marLeft w:val="0"/>
      <w:marRight w:val="0"/>
      <w:marTop w:val="0"/>
      <w:marBottom w:val="0"/>
      <w:divBdr>
        <w:top w:val="none" w:sz="0" w:space="0" w:color="auto"/>
        <w:left w:val="none" w:sz="0" w:space="0" w:color="auto"/>
        <w:bottom w:val="none" w:sz="0" w:space="0" w:color="auto"/>
        <w:right w:val="none" w:sz="0" w:space="0" w:color="auto"/>
      </w:divBdr>
      <w:divsChild>
        <w:div w:id="1382435440">
          <w:marLeft w:val="0"/>
          <w:marRight w:val="0"/>
          <w:marTop w:val="0"/>
          <w:marBottom w:val="0"/>
          <w:divBdr>
            <w:top w:val="none" w:sz="0" w:space="0" w:color="auto"/>
            <w:left w:val="none" w:sz="0" w:space="0" w:color="auto"/>
            <w:bottom w:val="none" w:sz="0" w:space="0" w:color="auto"/>
            <w:right w:val="none" w:sz="0" w:space="0" w:color="auto"/>
          </w:divBdr>
        </w:div>
        <w:div w:id="1470779743">
          <w:marLeft w:val="0"/>
          <w:marRight w:val="0"/>
          <w:marTop w:val="0"/>
          <w:marBottom w:val="0"/>
          <w:divBdr>
            <w:top w:val="none" w:sz="0" w:space="0" w:color="auto"/>
            <w:left w:val="none" w:sz="0" w:space="0" w:color="auto"/>
            <w:bottom w:val="none" w:sz="0" w:space="0" w:color="auto"/>
            <w:right w:val="none" w:sz="0" w:space="0" w:color="auto"/>
          </w:divBdr>
        </w:div>
      </w:divsChild>
    </w:div>
    <w:div w:id="1166438610">
      <w:bodyDiv w:val="1"/>
      <w:marLeft w:val="0"/>
      <w:marRight w:val="0"/>
      <w:marTop w:val="0"/>
      <w:marBottom w:val="0"/>
      <w:divBdr>
        <w:top w:val="none" w:sz="0" w:space="0" w:color="auto"/>
        <w:left w:val="none" w:sz="0" w:space="0" w:color="auto"/>
        <w:bottom w:val="none" w:sz="0" w:space="0" w:color="auto"/>
        <w:right w:val="none" w:sz="0" w:space="0" w:color="auto"/>
      </w:divBdr>
    </w:div>
    <w:div w:id="1186284350">
      <w:bodyDiv w:val="1"/>
      <w:marLeft w:val="0"/>
      <w:marRight w:val="0"/>
      <w:marTop w:val="0"/>
      <w:marBottom w:val="0"/>
      <w:divBdr>
        <w:top w:val="none" w:sz="0" w:space="0" w:color="auto"/>
        <w:left w:val="none" w:sz="0" w:space="0" w:color="auto"/>
        <w:bottom w:val="none" w:sz="0" w:space="0" w:color="auto"/>
        <w:right w:val="none" w:sz="0" w:space="0" w:color="auto"/>
      </w:divBdr>
    </w:div>
    <w:div w:id="1193226337">
      <w:bodyDiv w:val="1"/>
      <w:marLeft w:val="0"/>
      <w:marRight w:val="0"/>
      <w:marTop w:val="0"/>
      <w:marBottom w:val="0"/>
      <w:divBdr>
        <w:top w:val="none" w:sz="0" w:space="0" w:color="auto"/>
        <w:left w:val="none" w:sz="0" w:space="0" w:color="auto"/>
        <w:bottom w:val="none" w:sz="0" w:space="0" w:color="auto"/>
        <w:right w:val="none" w:sz="0" w:space="0" w:color="auto"/>
      </w:divBdr>
    </w:div>
    <w:div w:id="1337801591">
      <w:bodyDiv w:val="1"/>
      <w:marLeft w:val="0"/>
      <w:marRight w:val="0"/>
      <w:marTop w:val="0"/>
      <w:marBottom w:val="0"/>
      <w:divBdr>
        <w:top w:val="none" w:sz="0" w:space="0" w:color="auto"/>
        <w:left w:val="none" w:sz="0" w:space="0" w:color="auto"/>
        <w:bottom w:val="none" w:sz="0" w:space="0" w:color="auto"/>
        <w:right w:val="none" w:sz="0" w:space="0" w:color="auto"/>
      </w:divBdr>
    </w:div>
    <w:div w:id="1540244417">
      <w:bodyDiv w:val="1"/>
      <w:marLeft w:val="0"/>
      <w:marRight w:val="0"/>
      <w:marTop w:val="0"/>
      <w:marBottom w:val="0"/>
      <w:divBdr>
        <w:top w:val="none" w:sz="0" w:space="0" w:color="auto"/>
        <w:left w:val="none" w:sz="0" w:space="0" w:color="auto"/>
        <w:bottom w:val="none" w:sz="0" w:space="0" w:color="auto"/>
        <w:right w:val="none" w:sz="0" w:space="0" w:color="auto"/>
      </w:divBdr>
    </w:div>
    <w:div w:id="1596861765">
      <w:bodyDiv w:val="1"/>
      <w:marLeft w:val="0"/>
      <w:marRight w:val="0"/>
      <w:marTop w:val="0"/>
      <w:marBottom w:val="0"/>
      <w:divBdr>
        <w:top w:val="none" w:sz="0" w:space="0" w:color="auto"/>
        <w:left w:val="none" w:sz="0" w:space="0" w:color="auto"/>
        <w:bottom w:val="none" w:sz="0" w:space="0" w:color="auto"/>
        <w:right w:val="none" w:sz="0" w:space="0" w:color="auto"/>
      </w:divBdr>
      <w:divsChild>
        <w:div w:id="666057813">
          <w:marLeft w:val="0"/>
          <w:marRight w:val="0"/>
          <w:marTop w:val="0"/>
          <w:marBottom w:val="0"/>
          <w:divBdr>
            <w:top w:val="none" w:sz="0" w:space="0" w:color="auto"/>
            <w:left w:val="none" w:sz="0" w:space="0" w:color="auto"/>
            <w:bottom w:val="none" w:sz="0" w:space="0" w:color="auto"/>
            <w:right w:val="none" w:sz="0" w:space="0" w:color="auto"/>
          </w:divBdr>
        </w:div>
        <w:div w:id="670840714">
          <w:marLeft w:val="0"/>
          <w:marRight w:val="0"/>
          <w:marTop w:val="0"/>
          <w:marBottom w:val="0"/>
          <w:divBdr>
            <w:top w:val="none" w:sz="0" w:space="0" w:color="auto"/>
            <w:left w:val="none" w:sz="0" w:space="0" w:color="auto"/>
            <w:bottom w:val="none" w:sz="0" w:space="0" w:color="auto"/>
            <w:right w:val="none" w:sz="0" w:space="0" w:color="auto"/>
          </w:divBdr>
        </w:div>
        <w:div w:id="1119953558">
          <w:marLeft w:val="0"/>
          <w:marRight w:val="0"/>
          <w:marTop w:val="0"/>
          <w:marBottom w:val="0"/>
          <w:divBdr>
            <w:top w:val="none" w:sz="0" w:space="0" w:color="auto"/>
            <w:left w:val="none" w:sz="0" w:space="0" w:color="auto"/>
            <w:bottom w:val="none" w:sz="0" w:space="0" w:color="auto"/>
            <w:right w:val="none" w:sz="0" w:space="0" w:color="auto"/>
          </w:divBdr>
        </w:div>
      </w:divsChild>
    </w:div>
    <w:div w:id="1728331665">
      <w:bodyDiv w:val="1"/>
      <w:marLeft w:val="0"/>
      <w:marRight w:val="0"/>
      <w:marTop w:val="0"/>
      <w:marBottom w:val="0"/>
      <w:divBdr>
        <w:top w:val="none" w:sz="0" w:space="0" w:color="auto"/>
        <w:left w:val="none" w:sz="0" w:space="0" w:color="auto"/>
        <w:bottom w:val="none" w:sz="0" w:space="0" w:color="auto"/>
        <w:right w:val="none" w:sz="0" w:space="0" w:color="auto"/>
      </w:divBdr>
    </w:div>
    <w:div w:id="1938633789">
      <w:bodyDiv w:val="1"/>
      <w:marLeft w:val="0"/>
      <w:marRight w:val="0"/>
      <w:marTop w:val="0"/>
      <w:marBottom w:val="0"/>
      <w:divBdr>
        <w:top w:val="none" w:sz="0" w:space="0" w:color="auto"/>
        <w:left w:val="none" w:sz="0" w:space="0" w:color="auto"/>
        <w:bottom w:val="none" w:sz="0" w:space="0" w:color="auto"/>
        <w:right w:val="none" w:sz="0" w:space="0" w:color="auto"/>
      </w:divBdr>
    </w:div>
    <w:div w:id="1942179853">
      <w:bodyDiv w:val="1"/>
      <w:marLeft w:val="0"/>
      <w:marRight w:val="0"/>
      <w:marTop w:val="0"/>
      <w:marBottom w:val="0"/>
      <w:divBdr>
        <w:top w:val="none" w:sz="0" w:space="0" w:color="auto"/>
        <w:left w:val="none" w:sz="0" w:space="0" w:color="auto"/>
        <w:bottom w:val="none" w:sz="0" w:space="0" w:color="auto"/>
        <w:right w:val="none" w:sz="0" w:space="0" w:color="auto"/>
      </w:divBdr>
      <w:divsChild>
        <w:div w:id="1425957120">
          <w:marLeft w:val="0"/>
          <w:marRight w:val="0"/>
          <w:marTop w:val="0"/>
          <w:marBottom w:val="0"/>
          <w:divBdr>
            <w:top w:val="none" w:sz="0" w:space="0" w:color="auto"/>
            <w:left w:val="none" w:sz="0" w:space="0" w:color="auto"/>
            <w:bottom w:val="none" w:sz="0" w:space="0" w:color="auto"/>
            <w:right w:val="none" w:sz="0" w:space="0" w:color="auto"/>
          </w:divBdr>
        </w:div>
        <w:div w:id="1577591650">
          <w:marLeft w:val="0"/>
          <w:marRight w:val="0"/>
          <w:marTop w:val="0"/>
          <w:marBottom w:val="0"/>
          <w:divBdr>
            <w:top w:val="none" w:sz="0" w:space="0" w:color="auto"/>
            <w:left w:val="none" w:sz="0" w:space="0" w:color="auto"/>
            <w:bottom w:val="none" w:sz="0" w:space="0" w:color="auto"/>
            <w:right w:val="none" w:sz="0" w:space="0" w:color="auto"/>
          </w:divBdr>
        </w:div>
        <w:div w:id="18407309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177/1077801215602344" TargetMode="External"/><Relationship Id="rId18" Type="http://schemas.openxmlformats.org/officeDocument/2006/relationships/hyperlink" Target="https://doi.org/10.1007/s10896-018-9980-5"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dss.gov.au/sites/default/files/documents/10_2023/national-plan-end-violence-against-women-and-children-2022-2032.pdf" TargetMode="External"/><Relationship Id="rId17" Type="http://schemas.openxmlformats.org/officeDocument/2006/relationships/hyperlink" Target="https://doi.org/10.1177/1077801215623381" TargetMode="External"/><Relationship Id="rId2" Type="http://schemas.openxmlformats.org/officeDocument/2006/relationships/customXml" Target="../customXml/item2.xml"/><Relationship Id="rId16" Type="http://schemas.openxmlformats.org/officeDocument/2006/relationships/hyperlink" Target="https://doi.org/10.1080/0966369X.2018.1553862" TargetMode="External"/><Relationship Id="rId20" Type="http://schemas.openxmlformats.org/officeDocument/2006/relationships/hyperlink" Target="https://doi.org/10.1177%2F1077801223119910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bs.gov.au/statistics/people/crime-and-justice/personal-safety-australia/2021-22"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doi.org/10.1332/239868018X15375304047178"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doi.org/10.1177/10778012241247198."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umanrights.gov.au/our-work/sex-discrimination/publications/conversation-gender-equality-2017"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mcwh.com.au/wp-content/uploads/SSMYL-Findings-Report-221129_A4.pdf" TargetMode="External"/><Relationship Id="rId1" Type="http://schemas.openxmlformats.org/officeDocument/2006/relationships/hyperlink" Target="https://www.mcwh.com.au/wp-content/uploads/Intersectionality-Matters-Guide-201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6EDFDA9835434CB8D62D36574CAEF0" ma:contentTypeVersion="13" ma:contentTypeDescription="Create a new document." ma:contentTypeScope="" ma:versionID="684cf99131a5ada1c4ccac9777bc53c2">
  <xsd:schema xmlns:xsd="http://www.w3.org/2001/XMLSchema" xmlns:xs="http://www.w3.org/2001/XMLSchema" xmlns:p="http://schemas.microsoft.com/office/2006/metadata/properties" xmlns:ns2="50552296-ce87-4a4e-a505-d9501ef66342" xmlns:ns3="f89fd620-ba81-4343-8fad-e87df2af6ab3" targetNamespace="http://schemas.microsoft.com/office/2006/metadata/properties" ma:root="true" ma:fieldsID="b177b06f8579bdb4b346559e98e145f2" ns2:_="" ns3:_="">
    <xsd:import namespace="50552296-ce87-4a4e-a505-d9501ef66342"/>
    <xsd:import namespace="f89fd620-ba81-4343-8fad-e87df2af6ab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552296-ce87-4a4e-a505-d9501ef663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9fd620-ba81-4343-8fad-e87df2af6ab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0552296-ce87-4a4e-a505-d9501ef66342">
      <Terms xmlns="http://schemas.microsoft.com/office/infopath/2007/PartnerControls"/>
    </lcf76f155ced4ddcb4097134ff3c332f>
    <SharedWithUsers xmlns="f89fd620-ba81-4343-8fad-e87df2af6ab3">
      <UserInfo>
        <DisplayName>Joanne Yim</DisplayName>
        <AccountId>263</AccountId>
        <AccountType/>
      </UserInfo>
      <UserInfo>
        <DisplayName>Adele Murdolo</DisplayName>
        <AccountId>160</AccountId>
        <AccountType/>
      </UserInfo>
      <UserInfo>
        <DisplayName>Delaram Ansari</DisplayName>
        <AccountId>8</AccountId>
        <AccountType/>
      </UserInfo>
      <UserInfo>
        <DisplayName>Maria Hach</DisplayName>
        <AccountId>6</AccountId>
        <AccountType/>
      </UserInfo>
      <UserInfo>
        <DisplayName>Kim Grosser</DisplayName>
        <AccountId>71</AccountId>
        <AccountType/>
      </UserInfo>
      <UserInfo>
        <DisplayName>Arundhathi Lekshmi</DisplayName>
        <AccountId>200</AccountId>
        <AccountType/>
      </UserInfo>
      <UserInfo>
        <DisplayName>Feifei Liao</DisplayName>
        <AccountId>215</AccountId>
        <AccountType/>
      </UserInfo>
      <UserInfo>
        <DisplayName>Caroline R. Dias</DisplayName>
        <AccountId>267</AccountId>
        <AccountType/>
      </UserInfo>
      <UserInfo>
        <DisplayName>Regina Quiazon</DisplayName>
        <AccountId>178</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5D9339-1202-45F7-938D-81C372F5F6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552296-ce87-4a4e-a505-d9501ef66342"/>
    <ds:schemaRef ds:uri="f89fd620-ba81-4343-8fad-e87df2af6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B9E5D6-8DE1-4471-B771-4FBEC3F1F6E5}">
  <ds:schemaRefs>
    <ds:schemaRef ds:uri="http://schemas.microsoft.com/office/2006/metadata/properties"/>
    <ds:schemaRef ds:uri="http://schemas.microsoft.com/office/infopath/2007/PartnerControls"/>
    <ds:schemaRef ds:uri="50552296-ce87-4a4e-a505-d9501ef66342"/>
    <ds:schemaRef ds:uri="f89fd620-ba81-4343-8fad-e87df2af6ab3"/>
  </ds:schemaRefs>
</ds:datastoreItem>
</file>

<file path=customXml/itemProps3.xml><?xml version="1.0" encoding="utf-8"?>
<ds:datastoreItem xmlns:ds="http://schemas.openxmlformats.org/officeDocument/2006/customXml" ds:itemID="{8F0AE57A-A5AE-4EC3-882D-13F420493A3A}">
  <ds:schemaRefs>
    <ds:schemaRef ds:uri="http://schemas.openxmlformats.org/officeDocument/2006/bibliography"/>
  </ds:schemaRefs>
</ds:datastoreItem>
</file>

<file path=customXml/itemProps4.xml><?xml version="1.0" encoding="utf-8"?>
<ds:datastoreItem xmlns:ds="http://schemas.openxmlformats.org/officeDocument/2006/customXml" ds:itemID="{71C3C00C-2EF5-4CA7-9313-0F9421143D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7807</Words>
  <Characters>44504</Characters>
  <Application>Microsoft Office Word</Application>
  <DocSecurity>0</DocSecurity>
  <Lines>370</Lines>
  <Paragraphs>104</Paragraphs>
  <ScaleCrop>false</ScaleCrop>
  <Company/>
  <LinksUpToDate>false</LinksUpToDate>
  <CharactersWithSpaces>52207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Tong</dc:creator>
  <cp:keywords/>
  <dc:description/>
  <cp:lastModifiedBy>Anne Johnston</cp:lastModifiedBy>
  <cp:revision>2</cp:revision>
  <dcterms:created xsi:type="dcterms:W3CDTF">2024-12-04T05:11:00Z</dcterms:created>
  <dcterms:modified xsi:type="dcterms:W3CDTF">2024-12-04T05:11:00Z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0x010100036EDFDA9835434CB8D62D36574CAEF0</vt:lpwstr>
  </property>
  <property fmtid="{D5CDD505-2E9C-101B-9397-08002B2CF9AE}" pid="3" name="MediaServiceImageTags">
    <vt:lpwstr/>
  </property>
</Properties>
</file>